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912AC24" w14:textId="77777777" w:rsidR="008D57BE" w:rsidRDefault="008D57BE" w:rsidP="00A3726F">
      <w:pPr>
        <w:spacing w:before="120"/>
        <w:rPr>
          <w:color w:val="043D68"/>
        </w:rPr>
      </w:pPr>
    </w:p>
    <w:p w14:paraId="50805B3D" w14:textId="4BFD8CE3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B9EFA3A" wp14:editId="479FFB73">
                <wp:simplePos x="0" y="0"/>
                <wp:positionH relativeFrom="page">
                  <wp:posOffset>0</wp:posOffset>
                </wp:positionH>
                <wp:positionV relativeFrom="page">
                  <wp:posOffset>-208915</wp:posOffset>
                </wp:positionV>
                <wp:extent cx="7772400" cy="10057765"/>
                <wp:effectExtent l="0" t="0" r="0" b="635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7765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867928" y="0"/>
                            <a:ext cx="2904471" cy="10045386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1ACCD" id="Group 6" o:spid="_x0000_s1026" alt="&quot;&quot;" style="position:absolute;margin-left:0;margin-top:-16.45pt;width:612pt;height:791.95pt;z-index:-251657216;mso-width-percent:1000;mso-position-horizontal-relative:page;mso-position-vertical-relative:page;mso-width-percent:1000" coordsize="77724,100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&#13;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" filled="f" stroked="f" strokeweight="1pt"/>
                <v:rect id="Rectangle 1" o:spid="_x0000_s1028" alt="&quot;&quot;" style="position:absolute;left:48679;width:29044;height:1004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&#13;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4988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1"/>
        <w:gridCol w:w="999"/>
        <w:gridCol w:w="3384"/>
      </w:tblGrid>
      <w:tr w:rsidR="00AB74C5" w:rsidRPr="00CD0261" w14:paraId="6792C7CB" w14:textId="77777777" w:rsidTr="005F2A2A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673919CF" w14:textId="20A0926E" w:rsidR="00AB74C5" w:rsidRPr="00CD0261" w:rsidRDefault="008B63D7" w:rsidP="002F261D">
            <w:pPr>
              <w:pStyle w:val="Title"/>
              <w:rPr>
                <w:rStyle w:val="NotBold"/>
                <w:lang w:val="en-US"/>
              </w:rPr>
            </w:pPr>
            <w:r>
              <w:rPr>
                <w:lang w:val="en-US"/>
              </w:rPr>
              <w:t>somreen</w:t>
            </w:r>
            <w:r w:rsidR="00AB74C5" w:rsidRPr="00CD0261">
              <w:rPr>
                <w:lang w:val="en-US"/>
              </w:rPr>
              <w:t xml:space="preserve"> </w:t>
            </w:r>
            <w:r>
              <w:rPr>
                <w:rStyle w:val="NotBold"/>
                <w:lang w:val="en-US"/>
              </w:rPr>
              <w:t>safdar</w:t>
            </w:r>
          </w:p>
          <w:p w14:paraId="14A0148F" w14:textId="50970CB8" w:rsidR="00AB74C5" w:rsidRPr="006376CA" w:rsidRDefault="006376CA" w:rsidP="006376CA">
            <w:pPr>
              <w:pStyle w:val="Subtitle"/>
              <w:rPr>
                <w:b/>
                <w:bCs/>
              </w:rPr>
            </w:pPr>
            <w:r w:rsidRPr="006376CA">
              <w:rPr>
                <w:b/>
                <w:bCs/>
                <w:color w:val="033D68"/>
                <w:sz w:val="16"/>
                <w:szCs w:val="16"/>
              </w:rPr>
              <w:t>Sr Product Designer | UX Research |Accessibility Specialist</w:t>
            </w:r>
          </w:p>
        </w:tc>
        <w:tc>
          <w:tcPr>
            <w:tcW w:w="999" w:type="dxa"/>
          </w:tcPr>
          <w:p w14:paraId="5C417D2D" w14:textId="77777777" w:rsidR="00AB74C5" w:rsidRPr="00CD0261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384" w:type="dxa"/>
          </w:tcPr>
          <w:p w14:paraId="576C0F46" w14:textId="77777777" w:rsidR="00AB74C5" w:rsidRPr="00CD0261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CD0261" w14:paraId="523B5BBB" w14:textId="77777777" w:rsidTr="005F2A2A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0507AF03" w14:textId="77777777" w:rsidR="00676B73" w:rsidRPr="00CD0261" w:rsidRDefault="00676B73" w:rsidP="00AB74C5">
            <w:pPr>
              <w:pStyle w:val="Subtitle"/>
            </w:pPr>
          </w:p>
          <w:p w14:paraId="12D1A7A9" w14:textId="77777777" w:rsidR="00676B73" w:rsidRPr="00CD0261" w:rsidRDefault="00CD0261" w:rsidP="00CD0261">
            <w:pPr>
              <w:pStyle w:val="Subtitle"/>
            </w:pPr>
            <w:r w:rsidRPr="00CD0261">
              <w:t>Objective</w:t>
            </w:r>
          </w:p>
          <w:p w14:paraId="46F170DA" w14:textId="6237D990" w:rsidR="00676B73" w:rsidRPr="00625350" w:rsidRDefault="00625350" w:rsidP="008B63D7">
            <w:pPr>
              <w:rPr>
                <w:i/>
                <w:iCs/>
                <w:color w:val="043D68"/>
                <w:sz w:val="18"/>
                <w:szCs w:val="18"/>
              </w:rPr>
            </w:pPr>
            <w:r w:rsidRPr="00625350">
              <w:rPr>
                <w:color w:val="033D68"/>
                <w:sz w:val="18"/>
                <w:szCs w:val="18"/>
              </w:rPr>
              <w:t>Senior Product Designer with 10+ years of experience delivering measurable business outcomes through user-centered, accessible design across healthcare, fintech, government, and B2B SaaS. Expert in end-to-end product design, WCAG 2.1 compliance, service design, and scalable design systems. Proven leader in cross-functional, agile environments driving enterprise-scale transformation.</w:t>
            </w:r>
          </w:p>
        </w:tc>
        <w:tc>
          <w:tcPr>
            <w:tcW w:w="999" w:type="dxa"/>
            <w:vMerge w:val="restart"/>
          </w:tcPr>
          <w:p w14:paraId="378342F9" w14:textId="77777777" w:rsidR="00676B73" w:rsidRPr="00CD0261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384" w:type="dxa"/>
          </w:tcPr>
          <w:p w14:paraId="41AD13E3" w14:textId="77777777" w:rsidR="00676B73" w:rsidRPr="00CD0261" w:rsidRDefault="00676B73" w:rsidP="00676B73">
            <w:pPr>
              <w:pStyle w:val="Subtitle"/>
            </w:pPr>
          </w:p>
          <w:p w14:paraId="27E0C59B" w14:textId="77777777" w:rsidR="00676B73" w:rsidRPr="00CD0261" w:rsidRDefault="00CD0261" w:rsidP="00CD0261">
            <w:pPr>
              <w:pStyle w:val="Subtitle"/>
            </w:pPr>
            <w:r w:rsidRPr="00CD0261">
              <w:t>Contact</w:t>
            </w:r>
          </w:p>
          <w:p w14:paraId="7509927D" w14:textId="4AA64301" w:rsidR="00715609" w:rsidRPr="00CD0261" w:rsidRDefault="008B63D7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somreen@gmail.com</w:t>
            </w:r>
          </w:p>
          <w:p w14:paraId="0B45B4AF" w14:textId="5678827A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(</w:t>
            </w:r>
            <w:r w:rsidR="008B63D7">
              <w:rPr>
                <w:lang w:val="en-US"/>
              </w:rPr>
              <w:t>567</w:t>
            </w:r>
            <w:r w:rsidRPr="00CD0261">
              <w:rPr>
                <w:lang w:val="en-US"/>
              </w:rPr>
              <w:t xml:space="preserve">) </w:t>
            </w:r>
            <w:r w:rsidR="008B63D7">
              <w:rPr>
                <w:lang w:val="en-US"/>
              </w:rPr>
              <w:t>366</w:t>
            </w:r>
            <w:r w:rsidRPr="00CD0261">
              <w:rPr>
                <w:lang w:val="en-US"/>
              </w:rPr>
              <w:t>-0</w:t>
            </w:r>
            <w:r w:rsidR="008B63D7">
              <w:rPr>
                <w:lang w:val="en-US"/>
              </w:rPr>
              <w:t>0</w:t>
            </w:r>
            <w:r w:rsidRPr="00CD0261">
              <w:rPr>
                <w:lang w:val="en-US"/>
              </w:rPr>
              <w:t>55</w:t>
            </w:r>
          </w:p>
          <w:p w14:paraId="0C314703" w14:textId="3B24BA4F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www.</w:t>
            </w:r>
            <w:r w:rsidR="008B63D7">
              <w:rPr>
                <w:lang w:val="en-US"/>
              </w:rPr>
              <w:t>somreen.com</w:t>
            </w:r>
          </w:p>
          <w:p w14:paraId="3510E42F" w14:textId="77777777" w:rsidR="00676B73" w:rsidRDefault="008B63D7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Toledo</w:t>
            </w:r>
            <w:r w:rsidR="00CD0261" w:rsidRPr="00CD0261">
              <w:rPr>
                <w:lang w:val="en-US"/>
              </w:rPr>
              <w:t xml:space="preserve">, </w:t>
            </w:r>
            <w:r>
              <w:rPr>
                <w:lang w:val="en-US"/>
              </w:rPr>
              <w:t>Ohio</w:t>
            </w:r>
          </w:p>
          <w:p w14:paraId="597E02B9" w14:textId="10C369E5" w:rsidR="001707F6" w:rsidRPr="001707F6" w:rsidRDefault="001707F6" w:rsidP="001707F6">
            <w:r>
              <w:t>US Permanent Resident</w:t>
            </w:r>
          </w:p>
        </w:tc>
      </w:tr>
      <w:tr w:rsidR="00676B73" w:rsidRPr="00CD0261" w14:paraId="7F92F93D" w14:textId="77777777" w:rsidTr="005F2A2A">
        <w:trPr>
          <w:trHeight w:val="9792"/>
        </w:trPr>
        <w:tc>
          <w:tcPr>
            <w:tcW w:w="6390" w:type="dxa"/>
          </w:tcPr>
          <w:p w14:paraId="4A3AFDAF" w14:textId="77777777" w:rsidR="00676B73" w:rsidRPr="00CD0261" w:rsidRDefault="00676B73" w:rsidP="002F261D"/>
          <w:p w14:paraId="5422F9DD" w14:textId="77777777" w:rsidR="00CD0261" w:rsidRPr="00CD0261" w:rsidRDefault="00CD0261" w:rsidP="002F261D">
            <w:pPr>
              <w:pStyle w:val="SubtitlewithLine"/>
            </w:pPr>
            <w:r w:rsidRPr="00CD0261">
              <w:t>Experience</w:t>
            </w:r>
          </w:p>
          <w:p w14:paraId="5CD88493" w14:textId="77777777" w:rsidR="00CD0261" w:rsidRPr="00274357" w:rsidRDefault="00CD0261" w:rsidP="00274357">
            <w:pPr>
              <w:rPr>
                <w:color w:val="043D68"/>
                <w:sz w:val="18"/>
                <w:szCs w:val="22"/>
              </w:rPr>
            </w:pPr>
          </w:p>
          <w:p w14:paraId="35E78FDA" w14:textId="67FECDA8" w:rsidR="008B63D7" w:rsidRPr="00274357" w:rsidRDefault="008B63D7" w:rsidP="00274357">
            <w:pPr>
              <w:pStyle w:val="Heading1"/>
              <w:spacing w:after="0"/>
              <w:rPr>
                <w:sz w:val="18"/>
                <w:szCs w:val="22"/>
              </w:rPr>
            </w:pPr>
            <w:r w:rsidRPr="00274357">
              <w:rPr>
                <w:sz w:val="18"/>
                <w:szCs w:val="22"/>
              </w:rPr>
              <w:t>Senior</w:t>
            </w:r>
            <w:r w:rsidR="00274357" w:rsidRPr="00274357">
              <w:rPr>
                <w:sz w:val="18"/>
                <w:szCs w:val="22"/>
              </w:rPr>
              <w:t xml:space="preserve"> </w:t>
            </w:r>
            <w:r w:rsidR="00563CB7">
              <w:rPr>
                <w:sz w:val="18"/>
                <w:szCs w:val="22"/>
              </w:rPr>
              <w:t xml:space="preserve">Product </w:t>
            </w:r>
            <w:r w:rsidRPr="00274357">
              <w:rPr>
                <w:sz w:val="18"/>
                <w:szCs w:val="22"/>
              </w:rPr>
              <w:t>Designer</w:t>
            </w:r>
          </w:p>
          <w:p w14:paraId="46B104E0" w14:textId="6D9A0CF6" w:rsidR="00274357" w:rsidRPr="00274357" w:rsidRDefault="00274357" w:rsidP="00274357">
            <w:pPr>
              <w:rPr>
                <w:sz w:val="18"/>
                <w:szCs w:val="22"/>
              </w:rPr>
            </w:pPr>
            <w:r w:rsidRPr="00274357">
              <w:rPr>
                <w:sz w:val="18"/>
                <w:szCs w:val="22"/>
              </w:rPr>
              <w:t>Winox</w:t>
            </w:r>
            <w:r w:rsidR="00D11BBC">
              <w:rPr>
                <w:sz w:val="18"/>
                <w:szCs w:val="22"/>
              </w:rPr>
              <w:t xml:space="preserve"> Advertsing</w:t>
            </w:r>
            <w:r w:rsidRPr="00274357">
              <w:rPr>
                <w:sz w:val="18"/>
                <w:szCs w:val="22"/>
              </w:rPr>
              <w:t xml:space="preserve"> Inc.</w:t>
            </w:r>
            <w:r w:rsidR="00826CF9">
              <w:rPr>
                <w:sz w:val="18"/>
                <w:szCs w:val="22"/>
              </w:rPr>
              <w:t xml:space="preserve"> Oakville, CA</w:t>
            </w:r>
          </w:p>
          <w:p w14:paraId="0F867F15" w14:textId="6618BC88" w:rsidR="008B63D7" w:rsidRPr="00274357" w:rsidRDefault="00274357" w:rsidP="00274357">
            <w:pPr>
              <w:pStyle w:val="Heading2"/>
              <w:spacing w:after="0"/>
              <w:rPr>
                <w:sz w:val="18"/>
                <w:szCs w:val="18"/>
              </w:rPr>
            </w:pPr>
            <w:r w:rsidRPr="00274357">
              <w:rPr>
                <w:sz w:val="18"/>
                <w:szCs w:val="18"/>
              </w:rPr>
              <w:t>Dec</w:t>
            </w:r>
            <w:r w:rsidR="008B63D7" w:rsidRPr="00274357">
              <w:rPr>
                <w:sz w:val="18"/>
                <w:szCs w:val="18"/>
              </w:rPr>
              <w:t xml:space="preserve"> 20</w:t>
            </w:r>
            <w:r w:rsidRPr="00274357">
              <w:rPr>
                <w:sz w:val="18"/>
                <w:szCs w:val="18"/>
              </w:rPr>
              <w:t>24</w:t>
            </w:r>
            <w:r w:rsidR="008B63D7" w:rsidRPr="00274357">
              <w:rPr>
                <w:sz w:val="18"/>
                <w:szCs w:val="18"/>
              </w:rPr>
              <w:t xml:space="preserve"> - Dec 20</w:t>
            </w:r>
            <w:r w:rsidRPr="00274357">
              <w:rPr>
                <w:sz w:val="18"/>
                <w:szCs w:val="18"/>
              </w:rPr>
              <w:t>25</w:t>
            </w:r>
          </w:p>
          <w:p w14:paraId="3EE78E51" w14:textId="6E59CF33" w:rsidR="00A94881" w:rsidRPr="00A94881" w:rsidRDefault="00A94881" w:rsidP="00A94881">
            <w:pPr>
              <w:numPr>
                <w:ilvl w:val="0"/>
                <w:numId w:val="23"/>
              </w:numPr>
              <w:spacing w:before="100" w:before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A94881">
              <w:rPr>
                <w:color w:val="033D68"/>
                <w:sz w:val="18"/>
                <w:szCs w:val="18"/>
              </w:rPr>
              <w:t xml:space="preserve">Led end-to-end website and mobile product design from </w:t>
            </w:r>
            <w:r w:rsidRPr="00A94881">
              <w:rPr>
                <w:b/>
                <w:bCs/>
                <w:color w:val="033D68"/>
                <w:sz w:val="18"/>
                <w:szCs w:val="18"/>
              </w:rPr>
              <w:t>discovery to high-fidelity UI</w:t>
            </w:r>
            <w:r w:rsidRPr="00A94881">
              <w:rPr>
                <w:color w:val="033D68"/>
                <w:sz w:val="18"/>
                <w:szCs w:val="18"/>
              </w:rPr>
              <w:t xml:space="preserve">, </w:t>
            </w:r>
            <w:r w:rsidRPr="00A94881">
              <w:rPr>
                <w:b/>
                <w:bCs/>
                <w:color w:val="033D68"/>
                <w:sz w:val="18"/>
                <w:szCs w:val="18"/>
              </w:rPr>
              <w:t>aligning user needs with brand and business goals.</w:t>
            </w:r>
          </w:p>
          <w:p w14:paraId="27A2A580" w14:textId="77777777" w:rsidR="00A94881" w:rsidRPr="00A94881" w:rsidRDefault="00A94881" w:rsidP="00A94881">
            <w:pPr>
              <w:numPr>
                <w:ilvl w:val="0"/>
                <w:numId w:val="23"/>
              </w:numPr>
              <w:spacing w:before="100" w:before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A94881">
              <w:rPr>
                <w:color w:val="033D68"/>
                <w:sz w:val="18"/>
                <w:szCs w:val="18"/>
              </w:rPr>
              <w:t xml:space="preserve">Conducted </w:t>
            </w:r>
            <w:r w:rsidRPr="00A94881">
              <w:rPr>
                <w:b/>
                <w:bCs/>
                <w:color w:val="033D68"/>
                <w:sz w:val="18"/>
                <w:szCs w:val="18"/>
              </w:rPr>
              <w:t>UX and WCAG accessibility audits</w:t>
            </w:r>
            <w:r w:rsidRPr="00A94881">
              <w:rPr>
                <w:color w:val="033D68"/>
                <w:sz w:val="18"/>
                <w:szCs w:val="18"/>
              </w:rPr>
              <w:t>, identifying critical usability gaps and prioritizing fixes that reduced user friction and rework.</w:t>
            </w:r>
          </w:p>
          <w:p w14:paraId="5A50DB48" w14:textId="2BA19DF1" w:rsidR="00274357" w:rsidRPr="00A94881" w:rsidRDefault="00274357" w:rsidP="00A94881">
            <w:pPr>
              <w:numPr>
                <w:ilvl w:val="0"/>
                <w:numId w:val="23"/>
              </w:numPr>
              <w:spacing w:before="100" w:before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A94881">
              <w:rPr>
                <w:rFonts w:eastAsia="Times New Roman" w:cs="Times New Roman"/>
                <w:color w:val="033D68"/>
                <w:sz w:val="18"/>
                <w:szCs w:val="18"/>
              </w:rPr>
              <w:t>Applied data-driven design practices (analytics, heatmaps, A/B testing) </w:t>
            </w:r>
            <w:r w:rsidRPr="00A94881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 optimize user flows, i</w:t>
            </w:r>
            <w:r w:rsidR="000C6EB7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mproving </w:t>
            </w:r>
            <w:r w:rsidRPr="00A94881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engagement, and</w:t>
            </w:r>
            <w:r w:rsidR="000C6EB7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</w:t>
            </w:r>
            <w:r w:rsidRPr="00A94881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conversion metrics</w:t>
            </w:r>
            <w:r w:rsidRPr="00A94881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6E5574E3" w14:textId="1B84785B" w:rsidR="00F35DEF" w:rsidRDefault="00F35DEF" w:rsidP="00274357">
            <w:pPr>
              <w:numPr>
                <w:ilvl w:val="0"/>
                <w:numId w:val="23"/>
              </w:numPr>
              <w:spacing w:before="100" w:before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Developed </w:t>
            </w:r>
            <w:r w:rsidRPr="00F35DEF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Journey Maps, User Flows, Storyboards, Persona</w:t>
            </w:r>
            <w:r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s</w:t>
            </w:r>
            <w:r w:rsidRPr="00F35DEF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, Wireframes, Clickable Prototypes</w:t>
            </w:r>
            <w:r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and created Design Systems</w:t>
            </w:r>
          </w:p>
          <w:p w14:paraId="6AF93C6F" w14:textId="4409ED56" w:rsidR="00274357" w:rsidRPr="002D4B2D" w:rsidRDefault="00274357" w:rsidP="00274357">
            <w:pPr>
              <w:numPr>
                <w:ilvl w:val="0"/>
                <w:numId w:val="23"/>
              </w:numPr>
              <w:spacing w:before="100" w:before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Collaborated with engineering and </w:t>
            </w:r>
            <w:r w:rsidR="00F35DEF">
              <w:rPr>
                <w:rFonts w:eastAsia="Times New Roman" w:cs="Times New Roman"/>
                <w:color w:val="033D68"/>
                <w:sz w:val="18"/>
                <w:szCs w:val="18"/>
              </w:rPr>
              <w:t>Management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 within Agile sprints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 ensure seamless implementation and timely delivery</w:t>
            </w:r>
          </w:p>
          <w:p w14:paraId="76906203" w14:textId="481DE05D" w:rsidR="00274357" w:rsidRPr="002D4B2D" w:rsidRDefault="000C6EB7" w:rsidP="00274357">
            <w:pPr>
              <w:numPr>
                <w:ilvl w:val="0"/>
                <w:numId w:val="23"/>
              </w:numPr>
              <w:spacing w:before="100" w:before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0C6EB7">
              <w:rPr>
                <w:color w:val="033D68"/>
                <w:sz w:val="18"/>
                <w:szCs w:val="18"/>
              </w:rPr>
              <w:t xml:space="preserve">Facilitated </w:t>
            </w:r>
            <w:r w:rsidRPr="000C6EB7">
              <w:rPr>
                <w:b/>
                <w:bCs/>
                <w:color w:val="033D68"/>
                <w:sz w:val="18"/>
                <w:szCs w:val="18"/>
              </w:rPr>
              <w:t>co-design and stakeholder workshops</w:t>
            </w:r>
            <w:r w:rsidRPr="000C6EB7">
              <w:rPr>
                <w:color w:val="033D68"/>
                <w:sz w:val="18"/>
                <w:szCs w:val="18"/>
              </w:rPr>
              <w:t>, driving alignment and validating features for clients including REI and ALGO</w:t>
            </w:r>
            <w:r w:rsidR="00274357"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389EEC34" w14:textId="7D930034" w:rsidR="00274357" w:rsidRPr="002D4B2D" w:rsidRDefault="000C6EB7" w:rsidP="00274357">
            <w:pPr>
              <w:numPr>
                <w:ilvl w:val="0"/>
                <w:numId w:val="23"/>
              </w:numPr>
              <w:spacing w:before="100" w:before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0C6EB7">
              <w:rPr>
                <w:color w:val="033D68"/>
                <w:sz w:val="18"/>
                <w:szCs w:val="18"/>
              </w:rPr>
              <w:t xml:space="preserve">Partnered with marketing teams to integrate UX into branding and campaigns, </w:t>
            </w:r>
            <w:r w:rsidRPr="000C6EB7">
              <w:rPr>
                <w:b/>
                <w:bCs/>
                <w:color w:val="033D68"/>
                <w:sz w:val="18"/>
                <w:szCs w:val="18"/>
              </w:rPr>
              <w:t>enhancing clarity and engagement for clients such as American Express, RND Apparel, and Bridgeville Bank</w:t>
            </w:r>
            <w:r w:rsidR="00274357" w:rsidRPr="000C6EB7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.</w:t>
            </w:r>
            <w:r w:rsidR="00274357" w:rsidRPr="002D4B2D">
              <w:rPr>
                <w:rFonts w:eastAsia="Times New Roman" w:cs="Times New Roman"/>
                <w:color w:val="033D68"/>
                <w:sz w:val="18"/>
                <w:szCs w:val="18"/>
              </w:rPr>
              <w:br/>
            </w:r>
            <w:r w:rsidR="00274357"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Tools:</w:t>
            </w:r>
            <w:r w:rsidR="00274357"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 Figma, FigJam, Miro, Jira, Confluence, Google Analytics, Heatmaps, WAVE, Slack, MS Teams, ChatGPT</w:t>
            </w:r>
          </w:p>
          <w:p w14:paraId="069952AB" w14:textId="77777777" w:rsidR="008B63D7" w:rsidRPr="00CD0261" w:rsidRDefault="008B63D7" w:rsidP="008B63D7">
            <w:pPr>
              <w:rPr>
                <w:color w:val="043D68"/>
              </w:rPr>
            </w:pPr>
          </w:p>
          <w:p w14:paraId="43050ED6" w14:textId="77777777" w:rsidR="008B63D7" w:rsidRPr="00CD0261" w:rsidRDefault="008B63D7" w:rsidP="008B63D7">
            <w:pPr>
              <w:rPr>
                <w:color w:val="043D68"/>
              </w:rPr>
            </w:pPr>
          </w:p>
          <w:p w14:paraId="341701BB" w14:textId="4DFBCF35" w:rsidR="008B63D7" w:rsidRPr="00274357" w:rsidRDefault="008B63D7" w:rsidP="00274357">
            <w:pPr>
              <w:pStyle w:val="Heading1"/>
              <w:spacing w:after="0"/>
              <w:rPr>
                <w:sz w:val="18"/>
                <w:szCs w:val="18"/>
              </w:rPr>
            </w:pPr>
            <w:r w:rsidRPr="00274357">
              <w:rPr>
                <w:sz w:val="18"/>
                <w:szCs w:val="18"/>
              </w:rPr>
              <w:t>UX Designer</w:t>
            </w:r>
          </w:p>
          <w:p w14:paraId="042F6DE1" w14:textId="3EAF849C" w:rsidR="00274357" w:rsidRPr="00274357" w:rsidRDefault="00274357" w:rsidP="00274357">
            <w:pPr>
              <w:rPr>
                <w:sz w:val="18"/>
                <w:szCs w:val="18"/>
              </w:rPr>
            </w:pPr>
            <w:r w:rsidRPr="00274357">
              <w:rPr>
                <w:sz w:val="18"/>
                <w:szCs w:val="18"/>
              </w:rPr>
              <w:t xml:space="preserve">Ritchie Bros – </w:t>
            </w:r>
            <w:r w:rsidR="00F83BA1" w:rsidRPr="00274357">
              <w:rPr>
                <w:color w:val="033D68"/>
                <w:sz w:val="18"/>
                <w:szCs w:val="18"/>
                <w:shd w:val="clear" w:color="auto" w:fill="FFFFFF"/>
              </w:rPr>
              <w:t>Northeast</w:t>
            </w:r>
            <w:r w:rsidRPr="00274357">
              <w:rPr>
                <w:color w:val="033D68"/>
                <w:sz w:val="18"/>
                <w:szCs w:val="18"/>
                <w:shd w:val="clear" w:color="auto" w:fill="FFFFFF"/>
              </w:rPr>
              <w:t>, MD</w:t>
            </w:r>
            <w:r w:rsidRPr="00274357">
              <w:rPr>
                <w:color w:val="033D68"/>
                <w:sz w:val="18"/>
                <w:szCs w:val="18"/>
              </w:rPr>
              <w:t xml:space="preserve"> </w:t>
            </w:r>
          </w:p>
          <w:p w14:paraId="71AA428A" w14:textId="0CB4CECA" w:rsidR="008B63D7" w:rsidRPr="00274357" w:rsidRDefault="00274357" w:rsidP="00274357">
            <w:pPr>
              <w:pStyle w:val="Heading2"/>
              <w:spacing w:after="0"/>
              <w:rPr>
                <w:sz w:val="18"/>
                <w:szCs w:val="18"/>
              </w:rPr>
            </w:pPr>
            <w:r w:rsidRPr="00274357">
              <w:rPr>
                <w:sz w:val="18"/>
                <w:szCs w:val="18"/>
              </w:rPr>
              <w:t>Apr</w:t>
            </w:r>
            <w:r w:rsidR="008B63D7" w:rsidRPr="00274357">
              <w:rPr>
                <w:sz w:val="18"/>
                <w:szCs w:val="18"/>
              </w:rPr>
              <w:t xml:space="preserve"> 20</w:t>
            </w:r>
            <w:r w:rsidRPr="00274357">
              <w:rPr>
                <w:sz w:val="18"/>
                <w:szCs w:val="18"/>
              </w:rPr>
              <w:t>24</w:t>
            </w:r>
            <w:r w:rsidR="008B63D7" w:rsidRPr="00274357">
              <w:rPr>
                <w:sz w:val="18"/>
                <w:szCs w:val="18"/>
              </w:rPr>
              <w:t xml:space="preserve"> - </w:t>
            </w:r>
            <w:r w:rsidRPr="00274357">
              <w:rPr>
                <w:sz w:val="18"/>
                <w:szCs w:val="18"/>
              </w:rPr>
              <w:t>Nov</w:t>
            </w:r>
            <w:r w:rsidR="008B63D7" w:rsidRPr="00274357">
              <w:rPr>
                <w:sz w:val="18"/>
                <w:szCs w:val="18"/>
              </w:rPr>
              <w:t xml:space="preserve"> 20</w:t>
            </w:r>
            <w:r w:rsidRPr="00274357">
              <w:rPr>
                <w:sz w:val="18"/>
                <w:szCs w:val="18"/>
              </w:rPr>
              <w:t>24</w:t>
            </w:r>
          </w:p>
          <w:p w14:paraId="3CFF4C4C" w14:textId="77777777" w:rsidR="000C6EB7" w:rsidRPr="000C6EB7" w:rsidRDefault="000C6EB7" w:rsidP="0027435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0C6EB7">
              <w:rPr>
                <w:color w:val="033D68"/>
                <w:sz w:val="18"/>
                <w:szCs w:val="18"/>
              </w:rPr>
              <w:t xml:space="preserve">Designed and scaled a </w:t>
            </w:r>
            <w:r w:rsidRPr="000C6EB7">
              <w:rPr>
                <w:b/>
                <w:bCs/>
                <w:color w:val="033D68"/>
                <w:sz w:val="18"/>
                <w:szCs w:val="18"/>
              </w:rPr>
              <w:t>Figma-based design system, standardizing UI patterns and reducing design debt</w:t>
            </w:r>
            <w:r w:rsidRPr="000C6EB7">
              <w:rPr>
                <w:color w:val="033D68"/>
                <w:sz w:val="18"/>
                <w:szCs w:val="18"/>
              </w:rPr>
              <w:t xml:space="preserve"> across platforms.</w:t>
            </w:r>
          </w:p>
          <w:p w14:paraId="4A631DEC" w14:textId="35489816" w:rsidR="00274357" w:rsidRPr="002D4B2D" w:rsidRDefault="00274357" w:rsidP="0027435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Led service design initiatives, including journey mapping and persona creation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 identify workflow gaps and improve operational efficiency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577FB901" w14:textId="77777777" w:rsidR="00274357" w:rsidRPr="002D4B2D" w:rsidRDefault="00274357" w:rsidP="0027435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Redesigned website and mobile platforms using analytics, heatmaps, and A/B testing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 increase engagement and task completion rates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59E94623" w14:textId="46B8D07C" w:rsidR="00274357" w:rsidRPr="00DB4A08" w:rsidRDefault="000C6EB7" w:rsidP="0027435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0C6EB7">
              <w:rPr>
                <w:color w:val="033D68"/>
                <w:sz w:val="18"/>
                <w:szCs w:val="18"/>
              </w:rPr>
              <w:lastRenderedPageBreak/>
              <w:t xml:space="preserve">Conducted </w:t>
            </w:r>
            <w:r w:rsidRPr="000C6EB7">
              <w:rPr>
                <w:b/>
                <w:bCs/>
                <w:color w:val="033D68"/>
                <w:sz w:val="18"/>
                <w:szCs w:val="18"/>
              </w:rPr>
              <w:t>usability testing</w:t>
            </w:r>
            <w:r w:rsidRPr="000C6EB7">
              <w:rPr>
                <w:color w:val="033D68"/>
                <w:sz w:val="18"/>
                <w:szCs w:val="18"/>
              </w:rPr>
              <w:t xml:space="preserve"> and </w:t>
            </w:r>
            <w:r w:rsidRPr="000C6EB7">
              <w:rPr>
                <w:b/>
                <w:bCs/>
                <w:color w:val="033D68"/>
                <w:sz w:val="18"/>
                <w:szCs w:val="18"/>
              </w:rPr>
              <w:t>accessibility audits</w:t>
            </w:r>
            <w:r w:rsidRPr="000C6EB7">
              <w:rPr>
                <w:color w:val="033D68"/>
                <w:sz w:val="18"/>
                <w:szCs w:val="18"/>
              </w:rPr>
              <w:t xml:space="preserve"> to ensure </w:t>
            </w:r>
            <w:r w:rsidRPr="000C6EB7">
              <w:rPr>
                <w:b/>
                <w:bCs/>
                <w:color w:val="033D68"/>
                <w:sz w:val="18"/>
                <w:szCs w:val="18"/>
              </w:rPr>
              <w:t>WCAG-compliant</w:t>
            </w:r>
            <w:r w:rsidRPr="000C6EB7">
              <w:rPr>
                <w:color w:val="033D68"/>
                <w:sz w:val="18"/>
                <w:szCs w:val="18"/>
              </w:rPr>
              <w:t>, inclusive digital experiences</w:t>
            </w:r>
            <w:r w:rsidR="00274357" w:rsidRPr="00DB4A08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6B241AF3" w14:textId="75CABC78" w:rsidR="008B63D7" w:rsidRPr="000C6EB7" w:rsidRDefault="00274357" w:rsidP="000C6EB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Produced service blueprints and implementation roadmaps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to align </w:t>
            </w:r>
            <w:r w:rsidR="000C6EB7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cross-functional teams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and streamline execution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  <w:r w:rsidRPr="000C6EB7">
              <w:rPr>
                <w:rFonts w:eastAsia="Times New Roman" w:cs="Times New Roman"/>
                <w:color w:val="033D68"/>
                <w:sz w:val="18"/>
                <w:szCs w:val="18"/>
              </w:rPr>
              <w:br/>
            </w:r>
            <w:r w:rsidRPr="000C6EB7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Tools:</w:t>
            </w:r>
            <w:r w:rsidRPr="000C6EB7">
              <w:rPr>
                <w:rFonts w:eastAsia="Times New Roman" w:cs="Times New Roman"/>
                <w:color w:val="033D68"/>
                <w:sz w:val="18"/>
                <w:szCs w:val="18"/>
              </w:rPr>
              <w:t> Figma, FigJam, Miro, Jira, Confluence, Google Analytics, Heatmaps, Axe, WAVE, Slack, MS Teams, GenAI</w:t>
            </w:r>
          </w:p>
          <w:p w14:paraId="0142CD3A" w14:textId="77777777" w:rsidR="008B63D7" w:rsidRPr="00274357" w:rsidRDefault="008B63D7" w:rsidP="00274357">
            <w:pPr>
              <w:pStyle w:val="Heading1"/>
              <w:spacing w:after="0"/>
              <w:rPr>
                <w:color w:val="033D68"/>
                <w:sz w:val="18"/>
                <w:szCs w:val="18"/>
              </w:rPr>
            </w:pPr>
            <w:r w:rsidRPr="00274357">
              <w:rPr>
                <w:color w:val="033D68"/>
                <w:sz w:val="18"/>
                <w:szCs w:val="18"/>
              </w:rPr>
              <w:t>UX Designer</w:t>
            </w:r>
          </w:p>
          <w:p w14:paraId="27F636E0" w14:textId="4E31E261" w:rsidR="00274357" w:rsidRPr="00274357" w:rsidRDefault="00274357" w:rsidP="00274357">
            <w:pPr>
              <w:rPr>
                <w:color w:val="033D68"/>
                <w:sz w:val="18"/>
                <w:szCs w:val="18"/>
              </w:rPr>
            </w:pPr>
            <w:r w:rsidRPr="00274357">
              <w:rPr>
                <w:color w:val="033D68"/>
                <w:sz w:val="18"/>
                <w:szCs w:val="18"/>
              </w:rPr>
              <w:t>City of Richmond Hill, Richmond Hill, CA</w:t>
            </w:r>
          </w:p>
          <w:p w14:paraId="7AC7E988" w14:textId="49BCDC41" w:rsidR="008B63D7" w:rsidRPr="00274357" w:rsidRDefault="00274357" w:rsidP="00274357">
            <w:pPr>
              <w:pStyle w:val="Heading2"/>
              <w:spacing w:after="0"/>
              <w:rPr>
                <w:color w:val="033D68"/>
                <w:sz w:val="18"/>
                <w:szCs w:val="18"/>
              </w:rPr>
            </w:pPr>
            <w:r w:rsidRPr="00274357">
              <w:rPr>
                <w:color w:val="033D68"/>
                <w:sz w:val="18"/>
                <w:szCs w:val="18"/>
              </w:rPr>
              <w:t>Apr</w:t>
            </w:r>
            <w:r w:rsidR="008B63D7" w:rsidRPr="00274357">
              <w:rPr>
                <w:color w:val="033D68"/>
                <w:sz w:val="18"/>
                <w:szCs w:val="18"/>
              </w:rPr>
              <w:t xml:space="preserve"> 20</w:t>
            </w:r>
            <w:r w:rsidRPr="00274357">
              <w:rPr>
                <w:color w:val="033D68"/>
                <w:sz w:val="18"/>
                <w:szCs w:val="18"/>
              </w:rPr>
              <w:t>22</w:t>
            </w:r>
            <w:r w:rsidR="008B63D7" w:rsidRPr="00274357">
              <w:rPr>
                <w:color w:val="033D68"/>
                <w:sz w:val="18"/>
                <w:szCs w:val="18"/>
              </w:rPr>
              <w:t xml:space="preserve"> - </w:t>
            </w:r>
            <w:r w:rsidRPr="00274357">
              <w:rPr>
                <w:color w:val="033D68"/>
                <w:sz w:val="18"/>
                <w:szCs w:val="18"/>
              </w:rPr>
              <w:t>Apr</w:t>
            </w:r>
            <w:r w:rsidR="008B63D7" w:rsidRPr="00274357">
              <w:rPr>
                <w:color w:val="033D68"/>
                <w:sz w:val="18"/>
                <w:szCs w:val="18"/>
              </w:rPr>
              <w:t xml:space="preserve"> 20</w:t>
            </w:r>
            <w:r w:rsidRPr="00274357">
              <w:rPr>
                <w:color w:val="033D68"/>
                <w:sz w:val="18"/>
                <w:szCs w:val="18"/>
              </w:rPr>
              <w:t>24</w:t>
            </w:r>
            <w:r w:rsidR="008B63D7" w:rsidRPr="00274357">
              <w:rPr>
                <w:color w:val="033D68"/>
                <w:sz w:val="18"/>
                <w:szCs w:val="18"/>
              </w:rPr>
              <w:t xml:space="preserve"> </w:t>
            </w:r>
          </w:p>
          <w:p w14:paraId="3035D076" w14:textId="7B1475A2" w:rsidR="00274357" w:rsidRPr="002D4B2D" w:rsidRDefault="00274357" w:rsidP="0027435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Created and governed a unified Figma design system</w:t>
            </w:r>
            <w:r w:rsidR="000C6EB7">
              <w:rPr>
                <w:rFonts w:eastAsia="Times New Roman" w:cs="Times New Roman"/>
                <w:color w:val="033D68"/>
                <w:sz w:val="18"/>
                <w:szCs w:val="18"/>
              </w:rPr>
              <w:t>,</w:t>
            </w:r>
            <w:r w:rsidR="00AE5D12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 </w:t>
            </w:r>
            <w:r w:rsidR="000C6EB7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ensuring</w:t>
            </w:r>
            <w:r w:rsid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consistent</w:t>
            </w:r>
            <w:r w:rsid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and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scalable UI across municipal platforms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1B8B0C02" w14:textId="404414DA" w:rsidR="00274357" w:rsidRPr="002D4B2D" w:rsidRDefault="00274357" w:rsidP="0027435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Redesigned resident-facing services </w:t>
            </w:r>
            <w:r w:rsidR="00AE5D12">
              <w:rPr>
                <w:rFonts w:eastAsia="Times New Roman" w:cs="Times New Roman"/>
                <w:color w:val="033D68"/>
                <w:sz w:val="18"/>
                <w:szCs w:val="18"/>
              </w:rPr>
              <w:t>in compliance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 with AODA and WCAG 2.1 </w:t>
            </w:r>
            <w:r w:rsid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improving accessibility for diverse user groups.</w:t>
            </w:r>
          </w:p>
          <w:p w14:paraId="40586F59" w14:textId="77777777" w:rsidR="00274357" w:rsidRPr="002D4B2D" w:rsidRDefault="00274357" w:rsidP="0027435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Implemented analytics and Hotjar tracking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 identify friction points, reducing bounce rates by 22%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1BB47786" w14:textId="559355DE" w:rsidR="00274357" w:rsidRPr="002D4B2D" w:rsidRDefault="00274357" w:rsidP="0027435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Conducted </w:t>
            </w:r>
            <w:r w:rsidRP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A/B testing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 </w:t>
            </w:r>
            <w:r w:rsidR="00AE5D12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on layouts and onboarding flows, </w:t>
            </w:r>
            <w:r w:rsidR="00AE5D12" w:rsidRP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increasing sign-up conversions by 15%</w:t>
            </w:r>
            <w:r w:rsid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</w:t>
            </w:r>
          </w:p>
          <w:p w14:paraId="755A04CD" w14:textId="6CD20B59" w:rsidR="00274357" w:rsidRPr="002D4B2D" w:rsidRDefault="00274357" w:rsidP="0027435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Facilitated co-design workshops with city staff and residents</w:t>
            </w:r>
            <w:r w:rsidR="00AE5D12">
              <w:rPr>
                <w:rFonts w:eastAsia="Times New Roman" w:cs="Times New Roman"/>
                <w:color w:val="033D68"/>
                <w:sz w:val="18"/>
                <w:szCs w:val="18"/>
              </w:rPr>
              <w:t>,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improv</w:t>
            </w:r>
            <w:r w:rsid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ing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 xml:space="preserve"> online permit access and digital engagement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1977245C" w14:textId="77777777" w:rsidR="00274357" w:rsidRPr="002D4B2D" w:rsidRDefault="00274357" w:rsidP="0027435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Developed </w:t>
            </w:r>
            <w:r w:rsidRPr="00AE5D12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journey maps, prototypes, and Power BI dashboards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 streamline workflows and improve service retention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59837E13" w14:textId="510A4A38" w:rsidR="00C56C78" w:rsidRPr="00F35DEF" w:rsidRDefault="00274357" w:rsidP="00C56C78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Optimized Water Bill Customer Portal and data entry forms</w:t>
            </w:r>
            <w:r w:rsidR="00AE5D12">
              <w:rPr>
                <w:rFonts w:eastAsia="Times New Roman" w:cs="Times New Roman"/>
                <w:color w:val="033D68"/>
                <w:sz w:val="18"/>
                <w:szCs w:val="18"/>
              </w:rPr>
              <w:t>,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reducing processing time by 35%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br/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Tools: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 Figma, Adobe XD, Miro, Optimal Workshop, Jira, Google Analytics, Heatmaps, WAVE, MS Teams, ChatGPT</w:t>
            </w:r>
          </w:p>
          <w:p w14:paraId="7BE9277D" w14:textId="77777777" w:rsidR="00C56C78" w:rsidRPr="00274357" w:rsidRDefault="00C56C78" w:rsidP="00C56C78">
            <w:pPr>
              <w:pStyle w:val="Heading1"/>
              <w:spacing w:after="0"/>
              <w:rPr>
                <w:color w:val="033D68"/>
                <w:sz w:val="18"/>
                <w:szCs w:val="18"/>
              </w:rPr>
            </w:pPr>
            <w:r w:rsidRPr="00274357">
              <w:rPr>
                <w:color w:val="033D68"/>
                <w:sz w:val="18"/>
                <w:szCs w:val="18"/>
              </w:rPr>
              <w:t>UX Designer</w:t>
            </w:r>
          </w:p>
          <w:p w14:paraId="3A9CD694" w14:textId="1DC84381" w:rsidR="00C56C78" w:rsidRPr="00274357" w:rsidRDefault="00C56C78" w:rsidP="00C56C78">
            <w:pPr>
              <w:rPr>
                <w:color w:val="033D68"/>
                <w:sz w:val="18"/>
                <w:szCs w:val="18"/>
              </w:rPr>
            </w:pPr>
            <w:r>
              <w:rPr>
                <w:color w:val="033D68"/>
                <w:sz w:val="18"/>
                <w:szCs w:val="18"/>
              </w:rPr>
              <w:t>Axsolve</w:t>
            </w:r>
            <w:r w:rsidRPr="00274357">
              <w:rPr>
                <w:color w:val="033D68"/>
                <w:sz w:val="18"/>
                <w:szCs w:val="18"/>
              </w:rPr>
              <w:t xml:space="preserve">, </w:t>
            </w:r>
            <w:r>
              <w:rPr>
                <w:color w:val="033D68"/>
                <w:sz w:val="18"/>
                <w:szCs w:val="18"/>
              </w:rPr>
              <w:t>Leesburg</w:t>
            </w:r>
            <w:r w:rsidRPr="00274357">
              <w:rPr>
                <w:color w:val="033D68"/>
                <w:sz w:val="18"/>
                <w:szCs w:val="18"/>
              </w:rPr>
              <w:t xml:space="preserve">, </w:t>
            </w:r>
            <w:r>
              <w:rPr>
                <w:color w:val="033D68"/>
                <w:sz w:val="18"/>
                <w:szCs w:val="18"/>
              </w:rPr>
              <w:t>V</w:t>
            </w:r>
            <w:r w:rsidRPr="00274357">
              <w:rPr>
                <w:color w:val="033D68"/>
                <w:sz w:val="18"/>
                <w:szCs w:val="18"/>
              </w:rPr>
              <w:t>A</w:t>
            </w:r>
          </w:p>
          <w:p w14:paraId="2DE0C276" w14:textId="009FDA0C" w:rsidR="00C56C78" w:rsidRPr="00274357" w:rsidRDefault="00C56C78" w:rsidP="00C56C78">
            <w:pPr>
              <w:pStyle w:val="Heading2"/>
              <w:spacing w:after="0"/>
              <w:rPr>
                <w:color w:val="033D68"/>
                <w:sz w:val="18"/>
                <w:szCs w:val="18"/>
              </w:rPr>
            </w:pPr>
            <w:r>
              <w:rPr>
                <w:color w:val="033D68"/>
                <w:sz w:val="18"/>
                <w:szCs w:val="18"/>
              </w:rPr>
              <w:t>Jan</w:t>
            </w:r>
            <w:r w:rsidRPr="00274357">
              <w:rPr>
                <w:color w:val="033D68"/>
                <w:sz w:val="18"/>
                <w:szCs w:val="18"/>
              </w:rPr>
              <w:t xml:space="preserve"> 20</w:t>
            </w:r>
            <w:r>
              <w:rPr>
                <w:color w:val="033D68"/>
                <w:sz w:val="18"/>
                <w:szCs w:val="18"/>
              </w:rPr>
              <w:t>16</w:t>
            </w:r>
            <w:r w:rsidRPr="00274357">
              <w:rPr>
                <w:color w:val="033D68"/>
                <w:sz w:val="18"/>
                <w:szCs w:val="18"/>
              </w:rPr>
              <w:t xml:space="preserve"> - </w:t>
            </w:r>
            <w:r>
              <w:rPr>
                <w:color w:val="033D68"/>
                <w:sz w:val="18"/>
                <w:szCs w:val="18"/>
              </w:rPr>
              <w:t>Ma</w:t>
            </w:r>
            <w:r w:rsidRPr="00274357">
              <w:rPr>
                <w:color w:val="033D68"/>
                <w:sz w:val="18"/>
                <w:szCs w:val="18"/>
              </w:rPr>
              <w:t>r 202</w:t>
            </w:r>
            <w:r>
              <w:rPr>
                <w:color w:val="033D68"/>
                <w:sz w:val="18"/>
                <w:szCs w:val="18"/>
              </w:rPr>
              <w:t>2</w:t>
            </w:r>
            <w:r w:rsidRPr="00274357">
              <w:rPr>
                <w:color w:val="033D68"/>
                <w:sz w:val="18"/>
                <w:szCs w:val="18"/>
              </w:rPr>
              <w:t xml:space="preserve"> </w:t>
            </w:r>
          </w:p>
          <w:p w14:paraId="3AF37D0F" w14:textId="77777777" w:rsidR="00C56C78" w:rsidRPr="002D4B2D" w:rsidRDefault="00C56C78" w:rsidP="00C56C7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Designed enterprise-level products for government and financial clients, including RBC and Canada Border Services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enhancing usability, compliance, and user satisfaction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2A11807E" w14:textId="77777777" w:rsidR="00C56C78" w:rsidRPr="002D4B2D" w:rsidRDefault="00C56C78" w:rsidP="00C56C7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Developed self-service portals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reducing support requests by 40% and improving customer autonomy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7C7B25A8" w14:textId="77777777" w:rsidR="00C56C78" w:rsidRPr="002D4B2D" w:rsidRDefault="00C56C78" w:rsidP="00C56C7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Led Design Thinking workshops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 uncover user needs and align cross-functional stakeholders on product solutions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1B608D9A" w14:textId="77777777" w:rsidR="00C56C78" w:rsidRPr="00B87C4F" w:rsidRDefault="00C56C78" w:rsidP="00C56C7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 xml:space="preserve">Conducted </w:t>
            </w:r>
            <w:r w:rsidRPr="00B87C4F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user research, usability testing, and A/B testing to improve task completion rates and adoption metrics.</w:t>
            </w:r>
          </w:p>
          <w:p w14:paraId="62251241" w14:textId="77777777" w:rsidR="00C56C78" w:rsidRPr="002D4B2D" w:rsidRDefault="00C56C78" w:rsidP="00C56C7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Partnered with Agile teams to define requirements and prototype health-tech tools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ensuring user-centered solutions aligned with business goals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</w:p>
          <w:p w14:paraId="433A2220" w14:textId="3BAD4297" w:rsidR="00C56C78" w:rsidRPr="002D4B2D" w:rsidRDefault="00C56C78" w:rsidP="00C56C7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Designed responsive mobile applications for internal tools </w:t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improving accessibility and operational efficiency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.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br/>
            </w:r>
            <w:r w:rsidRPr="002D4B2D">
              <w:rPr>
                <w:rFonts w:eastAsia="Times New Roman" w:cs="Times New Roman"/>
                <w:b/>
                <w:bCs/>
                <w:color w:val="033D68"/>
                <w:sz w:val="18"/>
                <w:szCs w:val="18"/>
              </w:rPr>
              <w:t>Tools:</w:t>
            </w:r>
            <w:r w:rsidRPr="002D4B2D">
              <w:rPr>
                <w:rFonts w:eastAsia="Times New Roman" w:cs="Times New Roman"/>
                <w:color w:val="033D68"/>
                <w:sz w:val="18"/>
                <w:szCs w:val="18"/>
              </w:rPr>
              <w:t> Adobe XD, Figma, Hotjar, Google Optimize, HTML/CSS, Trello, Jira, Confluence</w:t>
            </w:r>
          </w:p>
          <w:p w14:paraId="5A72A9CE" w14:textId="669F5619" w:rsidR="00C56C78" w:rsidRPr="002D4B2D" w:rsidRDefault="00C56C78" w:rsidP="00C56C78">
            <w:p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8"/>
                <w:szCs w:val="18"/>
              </w:rPr>
            </w:pPr>
          </w:p>
          <w:p w14:paraId="19DA56CF" w14:textId="77777777" w:rsidR="00351FDF" w:rsidRDefault="00351FDF" w:rsidP="008B63D7"/>
          <w:p w14:paraId="762915E0" w14:textId="48D9431E" w:rsidR="00970AA9" w:rsidRPr="00CD0261" w:rsidRDefault="005F2A2A" w:rsidP="008B63D7">
            <w:r>
              <w:rPr>
                <w:noProof/>
              </w:rPr>
              <w:drawing>
                <wp:inline distT="0" distB="0" distL="0" distR="0" wp14:anchorId="51F0BF8C" wp14:editId="46C0D7CF">
                  <wp:extent cx="810228" cy="810228"/>
                  <wp:effectExtent l="0" t="0" r="0" b="0"/>
                  <wp:docPr id="951962943" name="Graphic 3" descr="Circle with left arr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62943" name="Graphic 951962943" descr="Circle with left arrow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13015" cy="81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vMerge/>
          </w:tcPr>
          <w:p w14:paraId="2139302F" w14:textId="77777777" w:rsidR="00676B73" w:rsidRPr="00CD0261" w:rsidRDefault="00676B73" w:rsidP="00084DEB">
            <w:pPr>
              <w:rPr>
                <w:color w:val="043D68"/>
              </w:rPr>
            </w:pPr>
          </w:p>
        </w:tc>
        <w:tc>
          <w:tcPr>
            <w:tcW w:w="3384" w:type="dxa"/>
          </w:tcPr>
          <w:p w14:paraId="29FA2DA7" w14:textId="77777777" w:rsidR="00676B73" w:rsidRPr="00CD0261" w:rsidRDefault="00676B73" w:rsidP="002F261D"/>
          <w:p w14:paraId="7DB62A71" w14:textId="353E20DF" w:rsidR="00CD0261" w:rsidRPr="00CD0261" w:rsidRDefault="008B63D7" w:rsidP="002F261D">
            <w:pPr>
              <w:pStyle w:val="Subtitlewithlongline"/>
            </w:pPr>
            <w:r>
              <w:t>core skills</w:t>
            </w:r>
          </w:p>
          <w:p w14:paraId="50873BE4" w14:textId="77777777" w:rsidR="00CD0261" w:rsidRPr="00CD0261" w:rsidRDefault="00CD0261" w:rsidP="00CD0261"/>
          <w:p w14:paraId="50B553E9" w14:textId="77777777" w:rsidR="008B63D7" w:rsidRPr="00011846" w:rsidRDefault="008B63D7" w:rsidP="00676B73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UX &amp; Product Design: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> UX Design, Product Design, Interaction Design, Service Design, Human-Centered Design (HCD), Design Thinking, Heuristic Evaluation</w:t>
            </w:r>
            <w:r w:rsidRPr="002D4B2D">
              <w:rPr>
                <w:rFonts w:eastAsia="Times New Roman" w:cs="Times New Roman"/>
                <w:sz w:val="16"/>
                <w:szCs w:val="16"/>
              </w:rPr>
              <w:br/>
            </w:r>
          </w:p>
          <w:p w14:paraId="3E0870C5" w14:textId="77777777" w:rsidR="008B63D7" w:rsidRPr="00011846" w:rsidRDefault="008B63D7" w:rsidP="00676B73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Service Design Methods: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> Service Blueprinting, Journey Mapping, Ecosystem Mapping, User Storyboards, Sitemaps</w:t>
            </w:r>
            <w:r w:rsidRPr="002D4B2D">
              <w:rPr>
                <w:rFonts w:eastAsia="Times New Roman" w:cs="Times New Roman"/>
                <w:sz w:val="18"/>
                <w:szCs w:val="18"/>
              </w:rPr>
              <w:br/>
            </w:r>
          </w:p>
          <w:p w14:paraId="408975DF" w14:textId="77777777" w:rsidR="008B63D7" w:rsidRPr="00011846" w:rsidRDefault="008B63D7" w:rsidP="00676B73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Design Execution: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> Low-, Mid-, High-Fidelity Wireframes, Mockups, Clickable Prototypes, UI Specifications</w:t>
            </w:r>
            <w:r w:rsidRPr="002D4B2D">
              <w:rPr>
                <w:rFonts w:eastAsia="Times New Roman" w:cs="Times New Roman"/>
                <w:sz w:val="16"/>
                <w:szCs w:val="16"/>
              </w:rPr>
              <w:br/>
            </w:r>
          </w:p>
          <w:p w14:paraId="4A035DA5" w14:textId="77777777" w:rsidR="008B63D7" w:rsidRPr="00011846" w:rsidRDefault="008B63D7" w:rsidP="00676B73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Design Systems &amp; UI Architecture: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> Design Systems Strategy, Governance, Figma, Component Libraries, Auto Layout, Design Tokens, Scalable UI Architecture</w:t>
            </w:r>
            <w:r w:rsidRPr="002D4B2D">
              <w:rPr>
                <w:rFonts w:eastAsia="Times New Roman" w:cs="Times New Roman"/>
                <w:sz w:val="16"/>
                <w:szCs w:val="16"/>
              </w:rPr>
              <w:br/>
            </w:r>
          </w:p>
          <w:p w14:paraId="077A3020" w14:textId="77777777" w:rsidR="008B63D7" w:rsidRPr="00011846" w:rsidRDefault="008B63D7" w:rsidP="00676B73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User Research &amp; Testing: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> User Research Planning, Field Research, Interviews, Surveys, Personas, Journey Maps, Usability Testing, Task Analysis</w:t>
            </w:r>
            <w:r w:rsidRPr="002D4B2D">
              <w:rPr>
                <w:rFonts w:eastAsia="Times New Roman" w:cs="Times New Roman"/>
                <w:sz w:val="16"/>
                <w:szCs w:val="16"/>
              </w:rPr>
              <w:br/>
            </w:r>
          </w:p>
          <w:p w14:paraId="32BFAE99" w14:textId="77777777" w:rsidR="008B63D7" w:rsidRPr="00011846" w:rsidRDefault="008B63D7" w:rsidP="00676B73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Data-Driven Design &amp; Analytics: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> Data-Heavy Interfaces, Dashboards, Heatmaps, Google Analytics, A/B Testing, UX Metrics, Conversion Optimization</w:t>
            </w:r>
            <w:r w:rsidRPr="002D4B2D">
              <w:rPr>
                <w:rFonts w:eastAsia="Times New Roman" w:cs="Times New Roman"/>
                <w:sz w:val="16"/>
                <w:szCs w:val="16"/>
              </w:rPr>
              <w:br/>
            </w:r>
          </w:p>
          <w:p w14:paraId="187C0732" w14:textId="7C04D4D1" w:rsidR="008B63D7" w:rsidRPr="00011846" w:rsidRDefault="008B63D7" w:rsidP="00676B73">
            <w:pPr>
              <w:rPr>
                <w:rFonts w:eastAsia="Times New Roman" w:cs="Times New Roman"/>
                <w:sz w:val="16"/>
                <w:szCs w:val="16"/>
              </w:rPr>
            </w:pP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Collaboration &amp; Stakeholders: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> Cross-Functional Collaboration, Stakeholder Management, Design Workshops, Agile Teams</w:t>
            </w:r>
          </w:p>
          <w:p w14:paraId="0EE7D242" w14:textId="30E9E828" w:rsidR="00351FDF" w:rsidRPr="00011846" w:rsidRDefault="008B63D7" w:rsidP="00676B73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D4B2D">
              <w:rPr>
                <w:rFonts w:eastAsia="Times New Roman" w:cs="Times New Roman"/>
                <w:sz w:val="18"/>
                <w:szCs w:val="18"/>
              </w:rPr>
              <w:br/>
            </w:r>
            <w:r w:rsidRPr="002D4B2D">
              <w:rPr>
                <w:rFonts w:eastAsia="Times New Roman" w:cs="Times New Roman"/>
                <w:b/>
                <w:bCs/>
                <w:sz w:val="16"/>
                <w:szCs w:val="16"/>
              </w:rPr>
              <w:t>Platforms &amp; Industry Experience:</w:t>
            </w:r>
            <w:r w:rsidRPr="002D4B2D">
              <w:rPr>
                <w:rFonts w:eastAsia="Times New Roman" w:cs="Times New Roman"/>
                <w:sz w:val="16"/>
                <w:szCs w:val="16"/>
              </w:rPr>
              <w:t xml:space="preserve"> Web &amp; Mobile Apps, Enterprise Systems, SaaS Platforms, Dashboard &amp; Customer Portal Designs | Healthcare, Financial Services, Government </w:t>
            </w:r>
          </w:p>
          <w:p w14:paraId="6E79E08D" w14:textId="77777777" w:rsidR="00351FDF" w:rsidRPr="008B63D7" w:rsidRDefault="00351FDF" w:rsidP="00676B73"/>
          <w:p w14:paraId="02BBDFE8" w14:textId="77777777" w:rsidR="00011846" w:rsidRDefault="00011846" w:rsidP="008B63D7">
            <w:pPr>
              <w:pStyle w:val="Subtitlewithlongline"/>
            </w:pPr>
          </w:p>
          <w:p w14:paraId="3E1F54D1" w14:textId="77777777" w:rsidR="007D0B40" w:rsidRDefault="007D0B40" w:rsidP="008B63D7">
            <w:pPr>
              <w:pStyle w:val="Subtitlewithlongline"/>
            </w:pPr>
          </w:p>
          <w:p w14:paraId="5D383E43" w14:textId="48D2485B" w:rsidR="00351FDF" w:rsidRPr="00CD0261" w:rsidRDefault="00CD0261" w:rsidP="008B63D7">
            <w:pPr>
              <w:pStyle w:val="Subtitlewithlongline"/>
            </w:pPr>
            <w:r w:rsidRPr="00CD0261">
              <w:t>Education</w:t>
            </w:r>
          </w:p>
          <w:p w14:paraId="5B0905CA" w14:textId="6D151387" w:rsidR="008B63D7" w:rsidRPr="002D4B2D" w:rsidRDefault="008B63D7" w:rsidP="008B63D7">
            <w:p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6"/>
                <w:szCs w:val="16"/>
              </w:rPr>
            </w:pPr>
            <w:r w:rsidRPr="002D4B2D">
              <w:rPr>
                <w:rFonts w:asciiTheme="majorHAnsi" w:eastAsia="Times New Roman" w:hAnsiTheme="majorHAnsi" w:cs="Times New Roman"/>
                <w:b/>
                <w:bCs/>
                <w:color w:val="033D68"/>
                <w:sz w:val="16"/>
                <w:szCs w:val="16"/>
              </w:rPr>
              <w:t>UX/UI Design &amp; Human-Computer Interaction</w:t>
            </w:r>
            <w:r w:rsidRPr="002D4B2D">
              <w:rPr>
                <w:rFonts w:eastAsia="Times New Roman" w:cs="Times New Roman"/>
                <w:color w:val="033D68"/>
                <w:sz w:val="16"/>
                <w:szCs w:val="16"/>
              </w:rPr>
              <w:t> – University of Toronto, 2020–2021</w:t>
            </w:r>
          </w:p>
          <w:p w14:paraId="71CFBA84" w14:textId="2EB6E38B" w:rsidR="00676B73" w:rsidRPr="00011846" w:rsidRDefault="008B63D7" w:rsidP="008B63D7">
            <w:pPr>
              <w:spacing w:before="100" w:beforeAutospacing="1" w:after="100" w:afterAutospacing="1"/>
              <w:rPr>
                <w:rFonts w:eastAsia="Times New Roman" w:cs="Times New Roman"/>
                <w:color w:val="033D68"/>
                <w:sz w:val="16"/>
                <w:szCs w:val="16"/>
              </w:rPr>
            </w:pPr>
            <w:r w:rsidRPr="002D4B2D">
              <w:rPr>
                <w:rFonts w:asciiTheme="majorHAnsi" w:eastAsia="Times New Roman" w:hAnsiTheme="majorHAnsi" w:cs="Times New Roman"/>
                <w:b/>
                <w:bCs/>
                <w:color w:val="033D68"/>
                <w:sz w:val="16"/>
                <w:szCs w:val="16"/>
              </w:rPr>
              <w:t>B.Sc. Marketing</w:t>
            </w:r>
            <w:r w:rsidRPr="002D4B2D">
              <w:rPr>
                <w:rFonts w:eastAsia="Times New Roman" w:cs="Times New Roman"/>
                <w:color w:val="033D68"/>
                <w:sz w:val="16"/>
                <w:szCs w:val="16"/>
              </w:rPr>
              <w:t> – Southeastern University, Washington DC</w:t>
            </w:r>
          </w:p>
          <w:p w14:paraId="49334AB8" w14:textId="2F235D9E" w:rsidR="00351FDF" w:rsidRPr="00CD0261" w:rsidRDefault="00351FDF" w:rsidP="00351FDF"/>
          <w:p w14:paraId="4FC65CEB" w14:textId="4216A7E1" w:rsidR="00351FDF" w:rsidRPr="00CD0261" w:rsidRDefault="007D0B40" w:rsidP="002F261D">
            <w:pPr>
              <w:pStyle w:val="Subtitlewithlongline"/>
            </w:pPr>
            <w:r>
              <w:t xml:space="preserve">technical </w:t>
            </w:r>
            <w:r w:rsidR="00CD0261" w:rsidRPr="00CD0261">
              <w:t>Skills</w:t>
            </w:r>
          </w:p>
          <w:p w14:paraId="42878F60" w14:textId="77777777" w:rsidR="003C7DEE" w:rsidRPr="00790C15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5"/>
                <w:szCs w:val="15"/>
              </w:rPr>
            </w:pPr>
            <w:r w:rsidRPr="00790C15">
              <w:rPr>
                <w:rStyle w:val="Strong"/>
                <w:rFonts w:ascii="Century Gothic" w:hAnsi="Century Gothic"/>
                <w:color w:val="033D68"/>
                <w:sz w:val="16"/>
                <w:szCs w:val="16"/>
              </w:rPr>
              <w:t>Design &amp; Prototyping:</w:t>
            </w:r>
            <w:r w:rsidRPr="00790C15">
              <w:br/>
            </w:r>
            <w:r w:rsidRPr="00790C15">
              <w:rPr>
                <w:rFonts w:ascii="Century Gothic" w:hAnsi="Century Gothic"/>
                <w:color w:val="033D68"/>
                <w:sz w:val="15"/>
                <w:szCs w:val="15"/>
              </w:rPr>
              <w:t xml:space="preserve">Figma, FigJam, Sketch, </w:t>
            </w:r>
          </w:p>
          <w:p w14:paraId="65942BF7" w14:textId="77777777" w:rsidR="003C7DEE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5"/>
                <w:szCs w:val="15"/>
              </w:rPr>
            </w:pPr>
            <w:r w:rsidRPr="00790C15">
              <w:rPr>
                <w:rFonts w:ascii="Century Gothic" w:hAnsi="Century Gothic"/>
                <w:color w:val="033D68"/>
                <w:sz w:val="15"/>
                <w:szCs w:val="15"/>
              </w:rPr>
              <w:t>Adobe XD, Axure, InVision</w:t>
            </w:r>
          </w:p>
          <w:p w14:paraId="0067979F" w14:textId="77777777" w:rsidR="003C7DEE" w:rsidRPr="00790C15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5"/>
                <w:szCs w:val="15"/>
              </w:rPr>
            </w:pPr>
          </w:p>
          <w:p w14:paraId="21307007" w14:textId="77777777" w:rsidR="003C7DEE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Style w:val="Strong"/>
                <w:rFonts w:ascii="Century Gothic" w:hAnsi="Century Gothic"/>
                <w:color w:val="033D68"/>
                <w:sz w:val="16"/>
                <w:szCs w:val="16"/>
              </w:rPr>
              <w:t>Research &amp; Testing:</w:t>
            </w:r>
            <w:r w:rsidRPr="00790C15">
              <w:rPr>
                <w:color w:val="033D68"/>
                <w:sz w:val="16"/>
                <w:szCs w:val="16"/>
              </w:rPr>
              <w:br/>
            </w:r>
            <w:r w:rsidRPr="00790C15">
              <w:rPr>
                <w:rFonts w:ascii="Century Gothic" w:hAnsi="Century Gothic"/>
                <w:color w:val="033D68"/>
                <w:sz w:val="16"/>
                <w:szCs w:val="16"/>
              </w:rPr>
              <w:t xml:space="preserve">Optimal Workshop, Dovetail, </w:t>
            </w:r>
          </w:p>
          <w:p w14:paraId="5A467809" w14:textId="77777777" w:rsidR="003C7DEE" w:rsidRPr="00790C15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Fonts w:ascii="Century Gothic" w:hAnsi="Century Gothic"/>
                <w:color w:val="033D68"/>
                <w:sz w:val="16"/>
                <w:szCs w:val="16"/>
              </w:rPr>
              <w:t xml:space="preserve">Hotjar, Usability Testing </w:t>
            </w:r>
          </w:p>
          <w:p w14:paraId="5C77E209" w14:textId="77777777" w:rsidR="003C7DEE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Fonts w:ascii="Century Gothic" w:hAnsi="Century Gothic"/>
                <w:color w:val="033D68"/>
                <w:sz w:val="16"/>
                <w:szCs w:val="16"/>
              </w:rPr>
              <w:t>A/B Testing</w:t>
            </w:r>
          </w:p>
          <w:p w14:paraId="7E275B44" w14:textId="77777777" w:rsidR="003C7DEE" w:rsidRPr="00790C15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</w:p>
          <w:p w14:paraId="46E54467" w14:textId="77777777" w:rsidR="003C7DEE" w:rsidRPr="00790C15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Style w:val="Strong"/>
                <w:rFonts w:ascii="Century Gothic" w:hAnsi="Century Gothic"/>
                <w:color w:val="033D68"/>
                <w:sz w:val="16"/>
                <w:szCs w:val="16"/>
              </w:rPr>
              <w:t>Analytics &amp; Optimization:</w:t>
            </w:r>
            <w:r w:rsidRPr="00790C15">
              <w:br/>
            </w:r>
            <w:r w:rsidRPr="00790C15">
              <w:rPr>
                <w:rFonts w:ascii="Century Gothic" w:hAnsi="Century Gothic"/>
                <w:color w:val="033D68"/>
                <w:sz w:val="16"/>
                <w:szCs w:val="16"/>
              </w:rPr>
              <w:t xml:space="preserve">Google Analytics, Heatmaps, </w:t>
            </w:r>
          </w:p>
          <w:p w14:paraId="647DF144" w14:textId="77777777" w:rsidR="003C7DEE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Fonts w:ascii="Century Gothic" w:hAnsi="Century Gothic"/>
                <w:color w:val="033D68"/>
                <w:sz w:val="16"/>
                <w:szCs w:val="16"/>
              </w:rPr>
              <w:t>Conversion Analysis</w:t>
            </w:r>
          </w:p>
          <w:p w14:paraId="4E9DB357" w14:textId="77777777" w:rsidR="003C7DEE" w:rsidRPr="00790C15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</w:p>
          <w:p w14:paraId="12F5F131" w14:textId="77777777" w:rsidR="003C7DEE" w:rsidRPr="00453F2C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Style w:val="Strong"/>
                <w:rFonts w:ascii="Century Gothic" w:hAnsi="Century Gothic"/>
                <w:color w:val="033D68"/>
                <w:sz w:val="16"/>
                <w:szCs w:val="16"/>
              </w:rPr>
              <w:t>Accessibility &amp; QA:</w:t>
            </w:r>
            <w:r w:rsidRPr="00790C15">
              <w:br/>
            </w:r>
            <w:r w:rsidRPr="00453F2C">
              <w:rPr>
                <w:rFonts w:ascii="Century Gothic" w:hAnsi="Century Gothic"/>
                <w:color w:val="033D68"/>
                <w:sz w:val="16"/>
                <w:szCs w:val="16"/>
              </w:rPr>
              <w:t xml:space="preserve">WAVE, Axe, Site improve, </w:t>
            </w:r>
          </w:p>
          <w:p w14:paraId="00329D73" w14:textId="77777777" w:rsidR="003C7DEE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453F2C">
              <w:rPr>
                <w:rFonts w:ascii="Century Gothic" w:hAnsi="Century Gothic"/>
                <w:color w:val="033D68"/>
                <w:sz w:val="16"/>
                <w:szCs w:val="16"/>
              </w:rPr>
              <w:t>WCAG 2.1 Evaluation</w:t>
            </w:r>
          </w:p>
          <w:p w14:paraId="30CF048B" w14:textId="77777777" w:rsidR="003C7DEE" w:rsidRPr="00453F2C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</w:p>
          <w:p w14:paraId="10EE1215" w14:textId="77777777" w:rsidR="003C7DEE" w:rsidRPr="00453F2C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Style w:val="Strong"/>
                <w:rFonts w:ascii="Century Gothic" w:hAnsi="Century Gothic"/>
                <w:color w:val="033D68"/>
                <w:sz w:val="16"/>
                <w:szCs w:val="16"/>
              </w:rPr>
              <w:t>Collaboration &amp; Delivery:</w:t>
            </w:r>
            <w:r w:rsidRPr="00790C15">
              <w:br/>
            </w:r>
            <w:r w:rsidRPr="00453F2C">
              <w:rPr>
                <w:rFonts w:ascii="Century Gothic" w:hAnsi="Century Gothic"/>
                <w:color w:val="033D68"/>
                <w:sz w:val="16"/>
                <w:szCs w:val="16"/>
              </w:rPr>
              <w:t xml:space="preserve">Jira, Confluence, Miro, </w:t>
            </w:r>
          </w:p>
          <w:p w14:paraId="1838595E" w14:textId="77777777" w:rsidR="003C7DEE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453F2C">
              <w:rPr>
                <w:rFonts w:ascii="Century Gothic" w:hAnsi="Century Gothic"/>
                <w:color w:val="033D68"/>
                <w:sz w:val="16"/>
                <w:szCs w:val="16"/>
              </w:rPr>
              <w:t>Mural, Notion, Trello</w:t>
            </w:r>
          </w:p>
          <w:p w14:paraId="44C9254B" w14:textId="77777777" w:rsidR="003C7DEE" w:rsidRPr="00453F2C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</w:p>
          <w:p w14:paraId="460C60BC" w14:textId="77777777" w:rsidR="003C7DEE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790C15">
              <w:rPr>
                <w:rStyle w:val="Strong"/>
                <w:rFonts w:ascii="Century Gothic" w:hAnsi="Century Gothic"/>
                <w:color w:val="033D68"/>
                <w:sz w:val="16"/>
                <w:szCs w:val="16"/>
              </w:rPr>
              <w:t>Productivity &amp; AI:</w:t>
            </w:r>
            <w:r w:rsidRPr="00790C15">
              <w:br/>
            </w:r>
            <w:r w:rsidRPr="003C7DEE">
              <w:rPr>
                <w:rFonts w:ascii="Century Gothic" w:hAnsi="Century Gothic"/>
                <w:color w:val="033D68"/>
                <w:sz w:val="16"/>
                <w:szCs w:val="16"/>
              </w:rPr>
              <w:t xml:space="preserve">Google Workspace, </w:t>
            </w:r>
          </w:p>
          <w:p w14:paraId="778C88B0" w14:textId="77777777" w:rsidR="00351FDF" w:rsidRDefault="003C7DE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 w:rsidRPr="003C7DEE">
              <w:rPr>
                <w:rFonts w:ascii="Century Gothic" w:hAnsi="Century Gothic"/>
                <w:color w:val="033D68"/>
                <w:sz w:val="16"/>
                <w:szCs w:val="16"/>
              </w:rPr>
              <w:t>ChatGPT, GenAI</w:t>
            </w:r>
            <w:r w:rsidR="006C6719">
              <w:rPr>
                <w:rFonts w:ascii="Century Gothic" w:hAnsi="Century Gothic"/>
                <w:color w:val="033D68"/>
                <w:sz w:val="16"/>
                <w:szCs w:val="16"/>
              </w:rPr>
              <w:t>, Claude,</w:t>
            </w:r>
          </w:p>
          <w:p w14:paraId="5EDD637D" w14:textId="77777777" w:rsidR="006C6719" w:rsidRDefault="006C6719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>
              <w:rPr>
                <w:rFonts w:ascii="Century Gothic" w:hAnsi="Century Gothic"/>
                <w:color w:val="033D68"/>
                <w:sz w:val="16"/>
                <w:szCs w:val="16"/>
              </w:rPr>
              <w:t>Loveable, Copilot, Relume</w:t>
            </w:r>
          </w:p>
          <w:p w14:paraId="435D71E1" w14:textId="77777777" w:rsidR="006C6719" w:rsidRDefault="006C6719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  <w:r>
              <w:rPr>
                <w:rFonts w:ascii="Century Gothic" w:hAnsi="Century Gothic"/>
                <w:color w:val="033D68"/>
                <w:sz w:val="16"/>
                <w:szCs w:val="16"/>
              </w:rPr>
              <w:t>UX Pilot</w:t>
            </w:r>
          </w:p>
          <w:p w14:paraId="12B218B6" w14:textId="77777777" w:rsidR="009D024E" w:rsidRDefault="009D024E" w:rsidP="003C7DEE">
            <w:pPr>
              <w:pStyle w:val="NoSpacing"/>
              <w:rPr>
                <w:rFonts w:ascii="Century Gothic" w:hAnsi="Century Gothic"/>
                <w:color w:val="033D68"/>
                <w:sz w:val="16"/>
                <w:szCs w:val="16"/>
              </w:rPr>
            </w:pPr>
          </w:p>
          <w:p w14:paraId="048A64D1" w14:textId="77777777" w:rsidR="009D024E" w:rsidRPr="009D024E" w:rsidRDefault="009D024E" w:rsidP="009D024E">
            <w:pPr>
              <w:pStyle w:val="NoSpacing"/>
              <w:rPr>
                <w:b/>
                <w:bCs/>
                <w:color w:val="032D4D" w:themeColor="text2" w:themeShade="BF"/>
                <w:sz w:val="16"/>
                <w:szCs w:val="16"/>
              </w:rPr>
            </w:pPr>
            <w:r w:rsidRPr="009D024E">
              <w:rPr>
                <w:b/>
                <w:bCs/>
                <w:color w:val="032D4D" w:themeColor="text2" w:themeShade="BF"/>
                <w:sz w:val="16"/>
                <w:szCs w:val="16"/>
              </w:rPr>
              <w:t xml:space="preserve">Motion graphics &amp; </w:t>
            </w:r>
          </w:p>
          <w:p w14:paraId="14CC6CD3" w14:textId="7AAAC667" w:rsidR="009D024E" w:rsidRPr="009D024E" w:rsidRDefault="009D024E" w:rsidP="009D024E">
            <w:pPr>
              <w:pStyle w:val="NoSpacing"/>
              <w:rPr>
                <w:rFonts w:ascii="Geneva" w:hAnsi="Geneva"/>
                <w:b/>
                <w:bCs/>
                <w:color w:val="032D4D" w:themeColor="text2" w:themeShade="BF"/>
                <w:sz w:val="16"/>
                <w:szCs w:val="16"/>
              </w:rPr>
            </w:pPr>
            <w:r w:rsidRPr="009D024E">
              <w:rPr>
                <w:b/>
                <w:bCs/>
                <w:color w:val="032D4D" w:themeColor="text2" w:themeShade="BF"/>
                <w:sz w:val="16"/>
                <w:szCs w:val="16"/>
              </w:rPr>
              <w:t>animation experience</w:t>
            </w:r>
          </w:p>
          <w:p w14:paraId="0BA2CCAE" w14:textId="5A26068A" w:rsidR="009D024E" w:rsidRPr="003C7DEE" w:rsidRDefault="009D024E" w:rsidP="003C7DE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7DD70D6" w14:textId="462E9520" w:rsidR="00970AA9" w:rsidRDefault="007D0B40" w:rsidP="006D0785">
      <w:pPr>
        <w:rPr>
          <w:color w:val="043D68"/>
        </w:rPr>
      </w:pPr>
      <w:r>
        <w:rPr>
          <w:noProof/>
          <w:color w:val="043D68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12ECA0E" wp14:editId="6E89C22F">
                <wp:simplePos x="0" y="0"/>
                <wp:positionH relativeFrom="column">
                  <wp:posOffset>4401403</wp:posOffset>
                </wp:positionH>
                <wp:positionV relativeFrom="paragraph">
                  <wp:posOffset>-8684213</wp:posOffset>
                </wp:positionV>
                <wp:extent cx="2913797" cy="10194878"/>
                <wp:effectExtent l="0" t="0" r="7620" b="16510"/>
                <wp:wrapNone/>
                <wp:docPr id="650937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797" cy="10194878"/>
                        </a:xfrm>
                        <a:prstGeom prst="rect">
                          <a:avLst/>
                        </a:prstGeom>
                        <a:solidFill>
                          <a:srgbClr val="E9F6FE"/>
                        </a:solidFill>
                        <a:ln>
                          <a:solidFill>
                            <a:srgbClr val="E9F6F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A0169" id="Rectangle 1" o:spid="_x0000_s1026" style="position:absolute;margin-left:346.55pt;margin-top:-683.8pt;width:229.45pt;height:80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" fillcolor="#e9f6fe" strokecolor="#e9f6fe" strokeweight="1pt"/>
            </w:pict>
          </mc:Fallback>
        </mc:AlternateContent>
      </w:r>
    </w:p>
    <w:p w14:paraId="6834F63D" w14:textId="77777777" w:rsidR="00970AA9" w:rsidRDefault="00970AA9" w:rsidP="006D0785">
      <w:pPr>
        <w:rPr>
          <w:color w:val="043D68"/>
        </w:rPr>
      </w:pPr>
    </w:p>
    <w:p w14:paraId="2CEB26E9" w14:textId="77777777" w:rsidR="00970AA9" w:rsidRDefault="00970AA9" w:rsidP="006D0785">
      <w:pPr>
        <w:rPr>
          <w:color w:val="043D68"/>
        </w:rPr>
      </w:pPr>
    </w:p>
    <w:p w14:paraId="4CB92B49" w14:textId="77777777" w:rsidR="00970AA9" w:rsidRDefault="00970AA9" w:rsidP="006D0785">
      <w:pPr>
        <w:rPr>
          <w:color w:val="043D68"/>
        </w:rPr>
      </w:pPr>
    </w:p>
    <w:p w14:paraId="049A208B" w14:textId="77777777" w:rsidR="00970AA9" w:rsidRDefault="00970AA9" w:rsidP="006D0785">
      <w:pPr>
        <w:rPr>
          <w:color w:val="043D68"/>
        </w:rPr>
      </w:pPr>
    </w:p>
    <w:p w14:paraId="35C59BDF" w14:textId="3F3F8D3C" w:rsidR="00970AA9" w:rsidRDefault="00970AA9" w:rsidP="006D0785">
      <w:pPr>
        <w:rPr>
          <w:color w:val="043D68"/>
        </w:rPr>
      </w:pPr>
    </w:p>
    <w:p w14:paraId="1B02D45A" w14:textId="77777777" w:rsidR="00970AA9" w:rsidRDefault="00970AA9" w:rsidP="006D0785">
      <w:pPr>
        <w:rPr>
          <w:color w:val="043D68"/>
        </w:rPr>
      </w:pPr>
    </w:p>
    <w:p w14:paraId="223071DB" w14:textId="77777777" w:rsidR="00F83BA1" w:rsidRDefault="00F83BA1" w:rsidP="006D0785">
      <w:pPr>
        <w:rPr>
          <w:color w:val="043D68"/>
        </w:rPr>
      </w:pPr>
    </w:p>
    <w:p w14:paraId="29F010BB" w14:textId="77777777" w:rsidR="00F83BA1" w:rsidRDefault="00F83BA1" w:rsidP="006D0785">
      <w:pPr>
        <w:rPr>
          <w:color w:val="043D6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791"/>
        <w:gridCol w:w="7112"/>
        <w:gridCol w:w="1298"/>
      </w:tblGrid>
      <w:tr w:rsidR="005F2A2A" w:rsidRPr="00DA2CDA" w14:paraId="716B35F6" w14:textId="77777777" w:rsidTr="00B762B4">
        <w:trPr>
          <w:jc w:val="center"/>
        </w:trPr>
        <w:tc>
          <w:tcPr>
            <w:tcW w:w="10201" w:type="dxa"/>
            <w:gridSpan w:val="3"/>
            <w:vAlign w:val="bottom"/>
          </w:tcPr>
          <w:p w14:paraId="71FC26D9" w14:textId="77777777" w:rsidR="005F2A2A" w:rsidRPr="00DA2CDA" w:rsidRDefault="005F2A2A" w:rsidP="00B762B4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eastAsia="Times New Roman" w:hAnsi="Century Gothic" w:cs="Calibri"/>
                <w:b/>
                <w:bCs/>
                <w:color w:val="033D68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SKILL MATRIX – SOMREEN SAFDAR</w:t>
            </w:r>
          </w:p>
        </w:tc>
      </w:tr>
      <w:tr w:rsidR="005F2A2A" w:rsidRPr="00DA2CDA" w14:paraId="0AC806F9" w14:textId="77777777" w:rsidTr="007D0B40">
        <w:trPr>
          <w:jc w:val="center"/>
        </w:trPr>
        <w:tc>
          <w:tcPr>
            <w:tcW w:w="0" w:type="auto"/>
            <w:vAlign w:val="center"/>
          </w:tcPr>
          <w:p w14:paraId="39020432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color w:val="033D68"/>
                <w:szCs w:val="20"/>
              </w:rPr>
            </w:pPr>
            <w:r w:rsidRPr="00B762B4">
              <w:rPr>
                <w:rFonts w:ascii="Century Gothic" w:eastAsia="Times New Roman" w:hAnsi="Century Gothic" w:cs="Calibri"/>
                <w:color w:val="033D68"/>
                <w:szCs w:val="20"/>
              </w:rPr>
              <w:t>Category</w:t>
            </w:r>
          </w:p>
        </w:tc>
        <w:tc>
          <w:tcPr>
            <w:tcW w:w="7112" w:type="dxa"/>
            <w:vAlign w:val="center"/>
          </w:tcPr>
          <w:p w14:paraId="1D67C650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color w:val="033D68"/>
                <w:szCs w:val="20"/>
              </w:rPr>
            </w:pPr>
            <w:r w:rsidRPr="00B762B4">
              <w:rPr>
                <w:rFonts w:ascii="Century Gothic" w:eastAsia="Times New Roman" w:hAnsi="Century Gothic" w:cs="Calibri"/>
                <w:color w:val="033D68"/>
                <w:szCs w:val="20"/>
              </w:rPr>
              <w:t>Skills</w:t>
            </w:r>
          </w:p>
        </w:tc>
        <w:tc>
          <w:tcPr>
            <w:tcW w:w="1298" w:type="dxa"/>
            <w:vAlign w:val="center"/>
          </w:tcPr>
          <w:p w14:paraId="312F9DDD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color w:val="033D68"/>
                <w:szCs w:val="20"/>
              </w:rPr>
            </w:pPr>
            <w:r w:rsidRPr="00B762B4">
              <w:rPr>
                <w:rFonts w:ascii="Century Gothic" w:eastAsia="Times New Roman" w:hAnsi="Century Gothic" w:cs="Calibri"/>
                <w:color w:val="033D68"/>
                <w:szCs w:val="20"/>
              </w:rPr>
              <w:t>Experience</w:t>
            </w:r>
          </w:p>
        </w:tc>
      </w:tr>
      <w:tr w:rsidR="005F2A2A" w:rsidRPr="00DA2CDA" w14:paraId="2C40E255" w14:textId="77777777" w:rsidTr="007D0B40">
        <w:trPr>
          <w:jc w:val="center"/>
        </w:trPr>
        <w:tc>
          <w:tcPr>
            <w:tcW w:w="0" w:type="auto"/>
            <w:vAlign w:val="center"/>
          </w:tcPr>
          <w:p w14:paraId="36C03036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UX &amp; Product Design</w:t>
            </w:r>
          </w:p>
        </w:tc>
        <w:tc>
          <w:tcPr>
            <w:tcW w:w="7112" w:type="dxa"/>
            <w:vAlign w:val="center"/>
          </w:tcPr>
          <w:p w14:paraId="06065279" w14:textId="510F8F56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Interaction Design, User-Centric Design, Human-Centered Design (HCD), Design Thinking, Heuristic Evaluation, Complex Design </w:t>
            </w:r>
            <w:r w:rsidR="00AF5A70">
              <w:rPr>
                <w:rFonts w:ascii="Century Gothic" w:hAnsi="Century Gothic" w:cs="Calibri"/>
                <w:color w:val="033D68"/>
                <w:sz w:val="18"/>
                <w:szCs w:val="18"/>
              </w:rPr>
              <w:t>Systems, Enterprise UX</w:t>
            </w:r>
          </w:p>
        </w:tc>
        <w:tc>
          <w:tcPr>
            <w:tcW w:w="1298" w:type="dxa"/>
            <w:vAlign w:val="bottom"/>
          </w:tcPr>
          <w:p w14:paraId="3B96B10B" w14:textId="51849809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 w:rsidR="00AF5A70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1F12B89B" w14:textId="364E13D4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1E623F71" w14:textId="77777777" w:rsidTr="007D0B40">
        <w:trPr>
          <w:trHeight w:val="340"/>
          <w:jc w:val="center"/>
        </w:trPr>
        <w:tc>
          <w:tcPr>
            <w:tcW w:w="0" w:type="auto"/>
            <w:vAlign w:val="center"/>
          </w:tcPr>
          <w:p w14:paraId="5037B06B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Service Design Methods</w:t>
            </w:r>
          </w:p>
        </w:tc>
        <w:tc>
          <w:tcPr>
            <w:tcW w:w="7112" w:type="dxa"/>
            <w:vAlign w:val="center"/>
          </w:tcPr>
          <w:p w14:paraId="0377D509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Service Blueprinting, Journey Mapping, Ecosystem Mapping, User Storyboards, User Flows, Sitemaps</w:t>
            </w:r>
          </w:p>
        </w:tc>
        <w:tc>
          <w:tcPr>
            <w:tcW w:w="1298" w:type="dxa"/>
            <w:vAlign w:val="bottom"/>
          </w:tcPr>
          <w:p w14:paraId="1917A5DA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23CA2E63" w14:textId="45D86140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74B5AC9D" w14:textId="77777777" w:rsidTr="007D0B40">
        <w:trPr>
          <w:jc w:val="center"/>
        </w:trPr>
        <w:tc>
          <w:tcPr>
            <w:tcW w:w="0" w:type="auto"/>
            <w:vAlign w:val="center"/>
          </w:tcPr>
          <w:p w14:paraId="3A28A3B9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Design Execution</w:t>
            </w:r>
          </w:p>
        </w:tc>
        <w:tc>
          <w:tcPr>
            <w:tcW w:w="7112" w:type="dxa"/>
            <w:vAlign w:val="center"/>
          </w:tcPr>
          <w:p w14:paraId="441DC999" w14:textId="0ADF46D4" w:rsidR="005F2A2A" w:rsidRPr="00B762B4" w:rsidRDefault="00AF5A70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Design Strategy, </w:t>
            </w:r>
            <w:r w:rsidR="005F2A2A"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Low-</w:t>
            </w:r>
            <w:r>
              <w:rPr>
                <w:rFonts w:ascii="Century Gothic" w:hAnsi="Century Gothic" w:cs="Calibri"/>
                <w:color w:val="033D68"/>
                <w:sz w:val="18"/>
                <w:szCs w:val="18"/>
              </w:rPr>
              <w:t>Fidelity Wireframes</w:t>
            </w:r>
            <w:r w:rsidR="005F2A2A"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, Mid-</w:t>
            </w:r>
            <w:r>
              <w:rPr>
                <w:rFonts w:ascii="Century Gothic" w:hAnsi="Century Gothic" w:cs="Calibri"/>
                <w:color w:val="033D68"/>
                <w:sz w:val="18"/>
                <w:szCs w:val="18"/>
              </w:rPr>
              <w:t>Fidelity Wireframes</w:t>
            </w:r>
            <w:r w:rsidR="005F2A2A"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 and High-Fidelity Wireframes, Mockups, Clickable Prototypes, UI Specifications</w:t>
            </w:r>
          </w:p>
        </w:tc>
        <w:tc>
          <w:tcPr>
            <w:tcW w:w="1298" w:type="dxa"/>
            <w:vAlign w:val="bottom"/>
          </w:tcPr>
          <w:p w14:paraId="79D023BE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34B090F4" w14:textId="78DAB7F5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78D52D25" w14:textId="77777777" w:rsidTr="007D0B40">
        <w:trPr>
          <w:jc w:val="center"/>
        </w:trPr>
        <w:tc>
          <w:tcPr>
            <w:tcW w:w="0" w:type="auto"/>
            <w:vAlign w:val="center"/>
          </w:tcPr>
          <w:p w14:paraId="78AC0A47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Design Systems &amp; UI Architecture</w:t>
            </w:r>
          </w:p>
        </w:tc>
        <w:tc>
          <w:tcPr>
            <w:tcW w:w="7112" w:type="dxa"/>
            <w:vAlign w:val="center"/>
          </w:tcPr>
          <w:p w14:paraId="7B1340BF" w14:textId="6B00E58A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Design Systems </w:t>
            </w:r>
            <w:r w:rsidR="00AF5A70">
              <w:rPr>
                <w:rFonts w:ascii="Century Gothic" w:hAnsi="Century Gothic" w:cs="Calibri"/>
                <w:color w:val="033D68"/>
                <w:sz w:val="18"/>
                <w:szCs w:val="18"/>
              </w:rPr>
              <w:t>Adoption</w:t>
            </w: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, </w:t>
            </w:r>
            <w:r w:rsidR="00AF5A70">
              <w:rPr>
                <w:rFonts w:ascii="Century Gothic" w:hAnsi="Century Gothic" w:cs="Calibri"/>
                <w:color w:val="033D68"/>
                <w:sz w:val="18"/>
                <w:szCs w:val="18"/>
              </w:rPr>
              <w:t>Cross-Platform</w:t>
            </w: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 Governance, Figma Design Systems, Component Libraries, Auto Layout, Design Tokens, Scalable UI Architecture</w:t>
            </w:r>
          </w:p>
        </w:tc>
        <w:tc>
          <w:tcPr>
            <w:tcW w:w="1298" w:type="dxa"/>
            <w:vAlign w:val="bottom"/>
          </w:tcPr>
          <w:p w14:paraId="2CA7E270" w14:textId="60978B80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8+</w:t>
            </w:r>
            <w:r w:rsidR="00AF5A70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3FA6B0B0" w14:textId="30CF90EE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6EE9D93A" w14:textId="77777777" w:rsidTr="007D0B40">
        <w:trPr>
          <w:jc w:val="center"/>
        </w:trPr>
        <w:tc>
          <w:tcPr>
            <w:tcW w:w="0" w:type="auto"/>
            <w:vAlign w:val="center"/>
          </w:tcPr>
          <w:p w14:paraId="2531E326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User Research</w:t>
            </w:r>
          </w:p>
        </w:tc>
        <w:tc>
          <w:tcPr>
            <w:tcW w:w="7112" w:type="dxa"/>
            <w:vAlign w:val="center"/>
          </w:tcPr>
          <w:p w14:paraId="05E3E247" w14:textId="7AD33843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User Storyboards, User Flows, Sitemaps, User Scenarios, Journey Maps, User Interactions, User Research Planning, Field Research, User Interviews, Surveys, Personas, Research </w:t>
            </w:r>
            <w:r w:rsidR="00AF5A70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Strategy &amp; </w:t>
            </w: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Synthesis</w:t>
            </w:r>
          </w:p>
        </w:tc>
        <w:tc>
          <w:tcPr>
            <w:tcW w:w="1298" w:type="dxa"/>
            <w:vAlign w:val="bottom"/>
          </w:tcPr>
          <w:p w14:paraId="2FCEFD30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6716C0A8" w14:textId="25F7D5BA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51912DBC" w14:textId="77777777" w:rsidTr="007D0B40">
        <w:trPr>
          <w:jc w:val="center"/>
        </w:trPr>
        <w:tc>
          <w:tcPr>
            <w:tcW w:w="0" w:type="auto"/>
            <w:vAlign w:val="center"/>
          </w:tcPr>
          <w:p w14:paraId="1C3F6B00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Usability Testing</w:t>
            </w:r>
          </w:p>
        </w:tc>
        <w:tc>
          <w:tcPr>
            <w:tcW w:w="7112" w:type="dxa"/>
            <w:vAlign w:val="center"/>
          </w:tcPr>
          <w:p w14:paraId="47F8AC40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Moderated &amp; Unmoderated Usability Testing, Task Analysis, Findings Analysis, Iterative Design</w:t>
            </w:r>
          </w:p>
        </w:tc>
        <w:tc>
          <w:tcPr>
            <w:tcW w:w="1298" w:type="dxa"/>
            <w:vAlign w:val="bottom"/>
          </w:tcPr>
          <w:p w14:paraId="3C239893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35C7EB0D" w14:textId="08017CF6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5C349D9A" w14:textId="77777777" w:rsidTr="007D0B40">
        <w:trPr>
          <w:jc w:val="center"/>
        </w:trPr>
        <w:tc>
          <w:tcPr>
            <w:tcW w:w="0" w:type="auto"/>
            <w:vAlign w:val="center"/>
          </w:tcPr>
          <w:p w14:paraId="4994613C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Data-Driven Design</w:t>
            </w:r>
          </w:p>
        </w:tc>
        <w:tc>
          <w:tcPr>
            <w:tcW w:w="7112" w:type="dxa"/>
            <w:vAlign w:val="center"/>
          </w:tcPr>
          <w:p w14:paraId="5C630FC4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Data-Heavy Interfaces, Complex Workflows, Dashboard Design, Data Visualization</w:t>
            </w:r>
          </w:p>
        </w:tc>
        <w:tc>
          <w:tcPr>
            <w:tcW w:w="1298" w:type="dxa"/>
            <w:vAlign w:val="bottom"/>
          </w:tcPr>
          <w:p w14:paraId="7F723042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1A9834F7" w14:textId="081096B4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5BD8EE13" w14:textId="77777777" w:rsidTr="007D0B40">
        <w:trPr>
          <w:jc w:val="center"/>
        </w:trPr>
        <w:tc>
          <w:tcPr>
            <w:tcW w:w="0" w:type="auto"/>
            <w:vAlign w:val="center"/>
          </w:tcPr>
          <w:p w14:paraId="698F0DC9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Analytics &amp; Optimization</w:t>
            </w:r>
          </w:p>
        </w:tc>
        <w:tc>
          <w:tcPr>
            <w:tcW w:w="7112" w:type="dxa"/>
            <w:vAlign w:val="center"/>
          </w:tcPr>
          <w:p w14:paraId="3010C6FD" w14:textId="1CBC998B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Google Analytics, Heatmaps, </w:t>
            </w:r>
            <w:r w:rsidR="00AF5A70" w:rsidRPr="00AF5A70">
              <w:rPr>
                <w:color w:val="033D68"/>
                <w:sz w:val="18"/>
                <w:szCs w:val="18"/>
              </w:rPr>
              <w:t>Experiment Design (A/B testing)</w:t>
            </w: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, UX </w:t>
            </w:r>
            <w:r w:rsidR="00AF5A70">
              <w:rPr>
                <w:rFonts w:ascii="Century Gothic" w:hAnsi="Century Gothic" w:cs="Calibri"/>
                <w:color w:val="033D68"/>
                <w:sz w:val="18"/>
                <w:szCs w:val="18"/>
              </w:rPr>
              <w:t>Analytics Interpretation</w:t>
            </w: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, Conversion Optimization</w:t>
            </w:r>
          </w:p>
        </w:tc>
        <w:tc>
          <w:tcPr>
            <w:tcW w:w="1298" w:type="dxa"/>
            <w:vAlign w:val="bottom"/>
          </w:tcPr>
          <w:p w14:paraId="0EAEB221" w14:textId="2613DC34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8+</w:t>
            </w:r>
            <w:r w:rsidR="00AF5A70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5EF443C6" w14:textId="4A5EF7A1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0E6D62C6" w14:textId="77777777" w:rsidTr="007D0B40">
        <w:trPr>
          <w:jc w:val="center"/>
        </w:trPr>
        <w:tc>
          <w:tcPr>
            <w:tcW w:w="0" w:type="auto"/>
            <w:vAlign w:val="center"/>
          </w:tcPr>
          <w:p w14:paraId="2C32455E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Accessibility &amp; Compliance</w:t>
            </w:r>
          </w:p>
        </w:tc>
        <w:tc>
          <w:tcPr>
            <w:tcW w:w="7112" w:type="dxa"/>
            <w:vAlign w:val="center"/>
          </w:tcPr>
          <w:p w14:paraId="1F9BE14C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Accessibility-First Design, WCAG 2.1 (AA/AAA), Accessibility Audits, Inclusive Design, QA Collaboration</w:t>
            </w:r>
          </w:p>
        </w:tc>
        <w:tc>
          <w:tcPr>
            <w:tcW w:w="1298" w:type="dxa"/>
            <w:vAlign w:val="bottom"/>
          </w:tcPr>
          <w:p w14:paraId="3A1ED24A" w14:textId="24542011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7</w:t>
            </w: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+</w:t>
            </w:r>
            <w:r w:rsidR="00AF5A70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4B7624C4" w14:textId="6BE2E71C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2972270F" w14:textId="77777777" w:rsidTr="007D0B40">
        <w:trPr>
          <w:jc w:val="center"/>
        </w:trPr>
        <w:tc>
          <w:tcPr>
            <w:tcW w:w="0" w:type="auto"/>
            <w:vAlign w:val="center"/>
          </w:tcPr>
          <w:p w14:paraId="15730B2B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Agile &amp; Delivery</w:t>
            </w:r>
          </w:p>
        </w:tc>
        <w:tc>
          <w:tcPr>
            <w:tcW w:w="7112" w:type="dxa"/>
            <w:vAlign w:val="center"/>
          </w:tcPr>
          <w:p w14:paraId="79801DCD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Agile / Scrum, Sprint-Based Design, Design Reviews, Continuous Improvement</w:t>
            </w:r>
          </w:p>
        </w:tc>
        <w:tc>
          <w:tcPr>
            <w:tcW w:w="1298" w:type="dxa"/>
            <w:vAlign w:val="bottom"/>
          </w:tcPr>
          <w:p w14:paraId="2F561089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12A39AB1" w14:textId="058DE34F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0B4C2922" w14:textId="77777777" w:rsidTr="007D0B40">
        <w:trPr>
          <w:jc w:val="center"/>
        </w:trPr>
        <w:tc>
          <w:tcPr>
            <w:tcW w:w="0" w:type="auto"/>
            <w:vAlign w:val="center"/>
          </w:tcPr>
          <w:p w14:paraId="1B512B1D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Collaboration &amp; Stakeholders</w:t>
            </w:r>
          </w:p>
        </w:tc>
        <w:tc>
          <w:tcPr>
            <w:tcW w:w="7112" w:type="dxa"/>
            <w:vAlign w:val="center"/>
          </w:tcPr>
          <w:p w14:paraId="13EFC803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Cross-Functional Collaboration, Stakeholder Management, Business User Engagement, Design Workshops</w:t>
            </w:r>
          </w:p>
        </w:tc>
        <w:tc>
          <w:tcPr>
            <w:tcW w:w="1298" w:type="dxa"/>
            <w:vAlign w:val="bottom"/>
          </w:tcPr>
          <w:p w14:paraId="2BF9A30C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48F21CEA" w14:textId="0F2F7DCC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558A3D12" w14:textId="77777777" w:rsidTr="007D0B40">
        <w:trPr>
          <w:jc w:val="center"/>
        </w:trPr>
        <w:tc>
          <w:tcPr>
            <w:tcW w:w="0" w:type="auto"/>
            <w:vAlign w:val="center"/>
          </w:tcPr>
          <w:p w14:paraId="03D2B4F4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Platforms</w:t>
            </w:r>
          </w:p>
        </w:tc>
        <w:tc>
          <w:tcPr>
            <w:tcW w:w="7112" w:type="dxa"/>
            <w:vAlign w:val="center"/>
          </w:tcPr>
          <w:p w14:paraId="45749F93" w14:textId="2FE250C8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Web Applications, Mobile Applications, Enterprise Systems, SaaS Platforms, Dashboard Designs, Customer Portal, </w:t>
            </w:r>
            <w:r w:rsidR="007D0B40">
              <w:rPr>
                <w:rFonts w:ascii="Century Gothic" w:hAnsi="Century Gothic" w:cs="Calibri"/>
                <w:color w:val="033D68"/>
                <w:sz w:val="18"/>
                <w:szCs w:val="18"/>
              </w:rPr>
              <w:t>Internal System</w:t>
            </w: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 xml:space="preserve"> Designs,</w:t>
            </w:r>
          </w:p>
        </w:tc>
        <w:tc>
          <w:tcPr>
            <w:tcW w:w="1298" w:type="dxa"/>
            <w:vAlign w:val="bottom"/>
          </w:tcPr>
          <w:p w14:paraId="261AA751" w14:textId="4A1C61B5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8+</w:t>
            </w:r>
            <w:r w:rsidR="00AF5A70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67918AE4" w14:textId="3DDD3FBC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  <w:tr w:rsidR="005F2A2A" w:rsidRPr="00DA2CDA" w14:paraId="45545A36" w14:textId="77777777" w:rsidTr="007D0B40">
        <w:trPr>
          <w:jc w:val="center"/>
        </w:trPr>
        <w:tc>
          <w:tcPr>
            <w:tcW w:w="0" w:type="auto"/>
            <w:vAlign w:val="center"/>
          </w:tcPr>
          <w:p w14:paraId="3355B920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Industry Experience</w:t>
            </w:r>
          </w:p>
        </w:tc>
        <w:tc>
          <w:tcPr>
            <w:tcW w:w="7112" w:type="dxa"/>
            <w:vAlign w:val="center"/>
          </w:tcPr>
          <w:p w14:paraId="7AABD571" w14:textId="77777777" w:rsidR="005F2A2A" w:rsidRPr="00B762B4" w:rsidRDefault="005F2A2A" w:rsidP="002F737A">
            <w:pPr>
              <w:spacing w:line="360" w:lineRule="auto"/>
              <w:outlineLvl w:val="1"/>
              <w:rPr>
                <w:rFonts w:ascii="Century Gothic" w:eastAsia="Times New Roman" w:hAnsi="Century Gothic" w:cs="Calibri"/>
                <w:b/>
                <w:bCs/>
                <w:color w:val="033D68"/>
                <w:sz w:val="18"/>
                <w:szCs w:val="18"/>
              </w:rPr>
            </w:pPr>
            <w:r w:rsidRPr="00B762B4">
              <w:rPr>
                <w:rFonts w:ascii="Century Gothic" w:hAnsi="Century Gothic" w:cs="Calibri"/>
                <w:color w:val="033D68"/>
                <w:sz w:val="18"/>
                <w:szCs w:val="18"/>
              </w:rPr>
              <w:t>Healthcare, Financial Services, Government Systems, Municipal Sector, E-commerce, Food Industry, Agricultural</w:t>
            </w:r>
          </w:p>
        </w:tc>
        <w:tc>
          <w:tcPr>
            <w:tcW w:w="1298" w:type="dxa"/>
            <w:vAlign w:val="bottom"/>
          </w:tcPr>
          <w:p w14:paraId="342C954E" w14:textId="77777777" w:rsidR="00AF5A70" w:rsidRPr="008E0F05" w:rsidRDefault="00AF5A70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  <w:r w:rsidRPr="008E0F05"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>10+</w:t>
            </w:r>
            <w:r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  <w:t xml:space="preserve"> Years</w:t>
            </w:r>
          </w:p>
          <w:p w14:paraId="7C6838B4" w14:textId="0C51AB7D" w:rsidR="005F2A2A" w:rsidRPr="008E0F05" w:rsidRDefault="005F2A2A" w:rsidP="00AF5A70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color w:val="033D68"/>
                <w:sz w:val="18"/>
                <w:szCs w:val="18"/>
              </w:rPr>
            </w:pPr>
          </w:p>
        </w:tc>
      </w:tr>
    </w:tbl>
    <w:p w14:paraId="447084AF" w14:textId="2BDD5B18" w:rsidR="00871DB8" w:rsidRPr="00CD0261" w:rsidRDefault="00871DB8" w:rsidP="006D0785">
      <w:pPr>
        <w:rPr>
          <w:color w:val="043D68"/>
        </w:rPr>
      </w:pPr>
    </w:p>
    <w:sectPr w:rsidR="00871DB8" w:rsidRPr="00CD0261" w:rsidSect="00DE19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3883" w14:textId="77777777" w:rsidR="00634773" w:rsidRDefault="00634773" w:rsidP="00AA35A8">
      <w:r>
        <w:separator/>
      </w:r>
    </w:p>
  </w:endnote>
  <w:endnote w:type="continuationSeparator" w:id="0">
    <w:p w14:paraId="700612BF" w14:textId="77777777" w:rsidR="00634773" w:rsidRDefault="00634773" w:rsidP="00AA35A8">
      <w:r>
        <w:continuationSeparator/>
      </w:r>
    </w:p>
  </w:endnote>
  <w:endnote w:type="continuationNotice" w:id="1">
    <w:p w14:paraId="040461F4" w14:textId="77777777" w:rsidR="00634773" w:rsidRDefault="00634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(Body CS)">
    <w:altName w:val="Arial"/>
    <w:panose1 w:val="020B0604020202020204"/>
    <w:charset w:val="00"/>
    <w:family w:val="roman"/>
    <w:notTrueType/>
    <w:pitch w:val="default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6CC6" w14:textId="77777777" w:rsidR="00282709" w:rsidRDefault="00282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52E9" w14:textId="77777777" w:rsidR="00282709" w:rsidRDefault="00282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E31F" w14:textId="77777777" w:rsidR="00282709" w:rsidRDefault="00282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A098" w14:textId="77777777" w:rsidR="00634773" w:rsidRDefault="00634773" w:rsidP="00AA35A8">
      <w:r>
        <w:separator/>
      </w:r>
    </w:p>
  </w:footnote>
  <w:footnote w:type="continuationSeparator" w:id="0">
    <w:p w14:paraId="01FECFC0" w14:textId="77777777" w:rsidR="00634773" w:rsidRDefault="00634773" w:rsidP="00AA35A8">
      <w:r>
        <w:continuationSeparator/>
      </w:r>
    </w:p>
  </w:footnote>
  <w:footnote w:type="continuationNotice" w:id="1">
    <w:p w14:paraId="4187442D" w14:textId="77777777" w:rsidR="00634773" w:rsidRDefault="00634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B964" w14:textId="77777777" w:rsidR="00282709" w:rsidRDefault="00282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0438" w14:textId="77777777" w:rsidR="00282709" w:rsidRDefault="0028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1053" w14:textId="77777777" w:rsidR="00282709" w:rsidRDefault="00282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5pt;height:13.85pt;visibility:visible;mso-wrap-style:square" o:bullet="t">
        <v:imagedata r:id="rId1" o:title=""/>
      </v:shape>
    </w:pict>
  </w:numPicBullet>
  <w:numPicBullet w:numPicBulletId="1">
    <w:pict>
      <v:shape w14:anchorId="2B9EFA3A" id="_x0000_i1026" type="#_x0000_t75" style="width:13.3pt;height:13.3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23ADD"/>
    <w:multiLevelType w:val="multilevel"/>
    <w:tmpl w:val="8166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78568D"/>
    <w:multiLevelType w:val="multilevel"/>
    <w:tmpl w:val="8166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A789D"/>
    <w:multiLevelType w:val="multilevel"/>
    <w:tmpl w:val="8166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45D02"/>
    <w:multiLevelType w:val="multilevel"/>
    <w:tmpl w:val="AF9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F73D0"/>
    <w:multiLevelType w:val="hybridMultilevel"/>
    <w:tmpl w:val="7868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7747"/>
    <w:multiLevelType w:val="multilevel"/>
    <w:tmpl w:val="816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C3E7C"/>
    <w:multiLevelType w:val="multilevel"/>
    <w:tmpl w:val="8166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3"/>
  </w:num>
  <w:num w:numId="2" w16cid:durableId="1633823338">
    <w:abstractNumId w:val="25"/>
  </w:num>
  <w:num w:numId="3" w16cid:durableId="1835339782">
    <w:abstractNumId w:val="16"/>
  </w:num>
  <w:num w:numId="4" w16cid:durableId="879703970">
    <w:abstractNumId w:val="17"/>
  </w:num>
  <w:num w:numId="5" w16cid:durableId="27066385">
    <w:abstractNumId w:val="22"/>
  </w:num>
  <w:num w:numId="6" w16cid:durableId="629288324">
    <w:abstractNumId w:val="19"/>
  </w:num>
  <w:num w:numId="7" w16cid:durableId="2102947809">
    <w:abstractNumId w:val="21"/>
  </w:num>
  <w:num w:numId="8" w16cid:durableId="1044523296">
    <w:abstractNumId w:val="20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  <w:num w:numId="22" w16cid:durableId="756093277">
    <w:abstractNumId w:val="23"/>
  </w:num>
  <w:num w:numId="23" w16cid:durableId="1780248873">
    <w:abstractNumId w:val="24"/>
  </w:num>
  <w:num w:numId="24" w16cid:durableId="471681602">
    <w:abstractNumId w:val="12"/>
  </w:num>
  <w:num w:numId="25" w16cid:durableId="16202355">
    <w:abstractNumId w:val="14"/>
  </w:num>
  <w:num w:numId="26" w16cid:durableId="1927808398">
    <w:abstractNumId w:val="18"/>
  </w:num>
  <w:num w:numId="27" w16cid:durableId="1715931290">
    <w:abstractNumId w:val="11"/>
  </w:num>
  <w:num w:numId="28" w16cid:durableId="1288589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D7"/>
    <w:rsid w:val="0000752A"/>
    <w:rsid w:val="00011846"/>
    <w:rsid w:val="00016465"/>
    <w:rsid w:val="00033263"/>
    <w:rsid w:val="000334C1"/>
    <w:rsid w:val="000525C7"/>
    <w:rsid w:val="00063CA2"/>
    <w:rsid w:val="000767C7"/>
    <w:rsid w:val="000873F6"/>
    <w:rsid w:val="000B286F"/>
    <w:rsid w:val="000C2B44"/>
    <w:rsid w:val="000C6EB7"/>
    <w:rsid w:val="000D134B"/>
    <w:rsid w:val="000F7B68"/>
    <w:rsid w:val="0010041D"/>
    <w:rsid w:val="001125D5"/>
    <w:rsid w:val="00124ED6"/>
    <w:rsid w:val="00153576"/>
    <w:rsid w:val="00167789"/>
    <w:rsid w:val="001707F6"/>
    <w:rsid w:val="00194704"/>
    <w:rsid w:val="0019499C"/>
    <w:rsid w:val="001B160B"/>
    <w:rsid w:val="001D477D"/>
    <w:rsid w:val="001D76FA"/>
    <w:rsid w:val="001F2C20"/>
    <w:rsid w:val="00203213"/>
    <w:rsid w:val="002236D5"/>
    <w:rsid w:val="00243756"/>
    <w:rsid w:val="0027193E"/>
    <w:rsid w:val="00274357"/>
    <w:rsid w:val="00282709"/>
    <w:rsid w:val="00284246"/>
    <w:rsid w:val="002966D6"/>
    <w:rsid w:val="002A1D7B"/>
    <w:rsid w:val="002A3201"/>
    <w:rsid w:val="002A7891"/>
    <w:rsid w:val="002B51DB"/>
    <w:rsid w:val="002C4D08"/>
    <w:rsid w:val="002C4E0C"/>
    <w:rsid w:val="002C7C6F"/>
    <w:rsid w:val="002D7FDF"/>
    <w:rsid w:val="002E7306"/>
    <w:rsid w:val="002F261D"/>
    <w:rsid w:val="002F76D6"/>
    <w:rsid w:val="00331DCE"/>
    <w:rsid w:val="00334FEA"/>
    <w:rsid w:val="00351FDF"/>
    <w:rsid w:val="00352A17"/>
    <w:rsid w:val="00357E3C"/>
    <w:rsid w:val="00383BE3"/>
    <w:rsid w:val="003877F8"/>
    <w:rsid w:val="00391BEA"/>
    <w:rsid w:val="003920B7"/>
    <w:rsid w:val="003965A9"/>
    <w:rsid w:val="003B4AEF"/>
    <w:rsid w:val="003B7F92"/>
    <w:rsid w:val="003C4E4F"/>
    <w:rsid w:val="003C7DEE"/>
    <w:rsid w:val="003E2525"/>
    <w:rsid w:val="00411FE1"/>
    <w:rsid w:val="00415CF3"/>
    <w:rsid w:val="00435BA1"/>
    <w:rsid w:val="00436F8A"/>
    <w:rsid w:val="004436E6"/>
    <w:rsid w:val="00447CA5"/>
    <w:rsid w:val="00453A7B"/>
    <w:rsid w:val="00457ADE"/>
    <w:rsid w:val="00463165"/>
    <w:rsid w:val="00464B92"/>
    <w:rsid w:val="00470078"/>
    <w:rsid w:val="004860D9"/>
    <w:rsid w:val="00490600"/>
    <w:rsid w:val="004909EF"/>
    <w:rsid w:val="004936B2"/>
    <w:rsid w:val="004A1426"/>
    <w:rsid w:val="004A1C11"/>
    <w:rsid w:val="004A28EA"/>
    <w:rsid w:val="004C1032"/>
    <w:rsid w:val="004C1EA1"/>
    <w:rsid w:val="004C665B"/>
    <w:rsid w:val="00504E47"/>
    <w:rsid w:val="00524297"/>
    <w:rsid w:val="00537559"/>
    <w:rsid w:val="00540354"/>
    <w:rsid w:val="00541A9F"/>
    <w:rsid w:val="00563CB7"/>
    <w:rsid w:val="00574DB0"/>
    <w:rsid w:val="005A1C94"/>
    <w:rsid w:val="005A3F7C"/>
    <w:rsid w:val="005A6F8D"/>
    <w:rsid w:val="005B4861"/>
    <w:rsid w:val="005C5B3F"/>
    <w:rsid w:val="005E0FB7"/>
    <w:rsid w:val="005F2A2A"/>
    <w:rsid w:val="005F5EF3"/>
    <w:rsid w:val="00605BCE"/>
    <w:rsid w:val="00625350"/>
    <w:rsid w:val="00626B3C"/>
    <w:rsid w:val="00634773"/>
    <w:rsid w:val="006376CA"/>
    <w:rsid w:val="00640384"/>
    <w:rsid w:val="00643F4B"/>
    <w:rsid w:val="00645197"/>
    <w:rsid w:val="00676B73"/>
    <w:rsid w:val="0069541B"/>
    <w:rsid w:val="006A1E18"/>
    <w:rsid w:val="006A241D"/>
    <w:rsid w:val="006A37C0"/>
    <w:rsid w:val="006C6719"/>
    <w:rsid w:val="006C7F5A"/>
    <w:rsid w:val="006D0785"/>
    <w:rsid w:val="00715609"/>
    <w:rsid w:val="00715A4C"/>
    <w:rsid w:val="007306BF"/>
    <w:rsid w:val="00733926"/>
    <w:rsid w:val="00746B0A"/>
    <w:rsid w:val="00752A04"/>
    <w:rsid w:val="0077153E"/>
    <w:rsid w:val="0079001A"/>
    <w:rsid w:val="00791376"/>
    <w:rsid w:val="00791C5D"/>
    <w:rsid w:val="007B3E77"/>
    <w:rsid w:val="007B4FF4"/>
    <w:rsid w:val="007D0B40"/>
    <w:rsid w:val="007D7F15"/>
    <w:rsid w:val="007E09AE"/>
    <w:rsid w:val="007E47A0"/>
    <w:rsid w:val="00807AD1"/>
    <w:rsid w:val="00822AAD"/>
    <w:rsid w:val="00826CF9"/>
    <w:rsid w:val="00831977"/>
    <w:rsid w:val="0084730F"/>
    <w:rsid w:val="00865D5F"/>
    <w:rsid w:val="00871DB8"/>
    <w:rsid w:val="00887E05"/>
    <w:rsid w:val="008A171A"/>
    <w:rsid w:val="008A32A5"/>
    <w:rsid w:val="008A397D"/>
    <w:rsid w:val="008B5127"/>
    <w:rsid w:val="008B63D7"/>
    <w:rsid w:val="008C6FDE"/>
    <w:rsid w:val="008D34E3"/>
    <w:rsid w:val="008D4665"/>
    <w:rsid w:val="008D57BE"/>
    <w:rsid w:val="008D7306"/>
    <w:rsid w:val="008F03A3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70AA9"/>
    <w:rsid w:val="00975E79"/>
    <w:rsid w:val="009A7F3F"/>
    <w:rsid w:val="009D024E"/>
    <w:rsid w:val="009D646A"/>
    <w:rsid w:val="00A20EF6"/>
    <w:rsid w:val="00A3726F"/>
    <w:rsid w:val="00A379B4"/>
    <w:rsid w:val="00A4248D"/>
    <w:rsid w:val="00A633B0"/>
    <w:rsid w:val="00A718B6"/>
    <w:rsid w:val="00A87BA8"/>
    <w:rsid w:val="00A9291E"/>
    <w:rsid w:val="00A94881"/>
    <w:rsid w:val="00AA1166"/>
    <w:rsid w:val="00AA35A8"/>
    <w:rsid w:val="00AA51F5"/>
    <w:rsid w:val="00AA530F"/>
    <w:rsid w:val="00AB74C5"/>
    <w:rsid w:val="00AD468A"/>
    <w:rsid w:val="00AE562D"/>
    <w:rsid w:val="00AE5D12"/>
    <w:rsid w:val="00AE7533"/>
    <w:rsid w:val="00AE7B80"/>
    <w:rsid w:val="00AF5A70"/>
    <w:rsid w:val="00AF77F7"/>
    <w:rsid w:val="00B20F64"/>
    <w:rsid w:val="00B23477"/>
    <w:rsid w:val="00B42685"/>
    <w:rsid w:val="00B45879"/>
    <w:rsid w:val="00B535AD"/>
    <w:rsid w:val="00B53BE1"/>
    <w:rsid w:val="00B75292"/>
    <w:rsid w:val="00B762B4"/>
    <w:rsid w:val="00B8453F"/>
    <w:rsid w:val="00B85473"/>
    <w:rsid w:val="00B87C4F"/>
    <w:rsid w:val="00BA2B7F"/>
    <w:rsid w:val="00BE5968"/>
    <w:rsid w:val="00BF7216"/>
    <w:rsid w:val="00C272EB"/>
    <w:rsid w:val="00C56C78"/>
    <w:rsid w:val="00C62E97"/>
    <w:rsid w:val="00C81645"/>
    <w:rsid w:val="00CA61BE"/>
    <w:rsid w:val="00CA6BD8"/>
    <w:rsid w:val="00CB3E40"/>
    <w:rsid w:val="00CC698D"/>
    <w:rsid w:val="00CD0261"/>
    <w:rsid w:val="00CD33AD"/>
    <w:rsid w:val="00CF22B3"/>
    <w:rsid w:val="00D00CD9"/>
    <w:rsid w:val="00D11BBC"/>
    <w:rsid w:val="00D15AAE"/>
    <w:rsid w:val="00D22971"/>
    <w:rsid w:val="00D36641"/>
    <w:rsid w:val="00D60B19"/>
    <w:rsid w:val="00D86385"/>
    <w:rsid w:val="00D95726"/>
    <w:rsid w:val="00DA4B7F"/>
    <w:rsid w:val="00DB472D"/>
    <w:rsid w:val="00DB4A08"/>
    <w:rsid w:val="00DD6ECC"/>
    <w:rsid w:val="00DE19F7"/>
    <w:rsid w:val="00DE5F88"/>
    <w:rsid w:val="00DF2298"/>
    <w:rsid w:val="00DF3206"/>
    <w:rsid w:val="00E067BA"/>
    <w:rsid w:val="00E258C0"/>
    <w:rsid w:val="00E26F2A"/>
    <w:rsid w:val="00E308A7"/>
    <w:rsid w:val="00E360EA"/>
    <w:rsid w:val="00E547A9"/>
    <w:rsid w:val="00E570A5"/>
    <w:rsid w:val="00E6256F"/>
    <w:rsid w:val="00E77096"/>
    <w:rsid w:val="00E91344"/>
    <w:rsid w:val="00EB20A4"/>
    <w:rsid w:val="00EB74E8"/>
    <w:rsid w:val="00EC0F79"/>
    <w:rsid w:val="00ED0A53"/>
    <w:rsid w:val="00EE32BE"/>
    <w:rsid w:val="00EF22EF"/>
    <w:rsid w:val="00F02E99"/>
    <w:rsid w:val="00F055F4"/>
    <w:rsid w:val="00F215B6"/>
    <w:rsid w:val="00F30552"/>
    <w:rsid w:val="00F35DEF"/>
    <w:rsid w:val="00F40BD0"/>
    <w:rsid w:val="00F419C0"/>
    <w:rsid w:val="00F46BDB"/>
    <w:rsid w:val="00F82744"/>
    <w:rsid w:val="00F83BA1"/>
    <w:rsid w:val="00F91F6F"/>
    <w:rsid w:val="00FD56F7"/>
    <w:rsid w:val="00FD73C5"/>
    <w:rsid w:val="00FE0601"/>
    <w:rsid w:val="0981A244"/>
    <w:rsid w:val="17FF979C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C7A1A"/>
  <w15:chartTrackingRefBased/>
  <w15:docId w15:val="{F7E1FC50-43CB-0F45-9DB8-C6F4FBA5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Subtitle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  <w:style w:type="character" w:styleId="Strong">
    <w:name w:val="Strong"/>
    <w:basedOn w:val="DefaultParagraphFont"/>
    <w:uiPriority w:val="22"/>
    <w:qFormat/>
    <w:rsid w:val="003C7DEE"/>
    <w:rPr>
      <w:b/>
      <w:bCs/>
    </w:rPr>
  </w:style>
  <w:style w:type="paragraph" w:styleId="NoSpacing">
    <w:name w:val="No Spacing"/>
    <w:uiPriority w:val="1"/>
    <w:qFormat/>
    <w:rsid w:val="003C7DEE"/>
    <w:pPr>
      <w:spacing w:line="240" w:lineRule="auto"/>
    </w:pPr>
    <w:rPr>
      <w:color w:val="auto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.safdar/Library/Containers/com.microsoft.Word/Data/Library/Application%20Support/Microsoft/Office/16.0/DTS/Search/%7bC908171F-1B88-E84F-BC27-F9D2E5E49A23%7dtf22775451_win32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C6699-ED7B-426D-9992-BCF813227C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8C08E1-8555-4E89-B0CE-88F62C814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E2E28-1325-4FE2-9020-B0C09612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{C908171F-1B88-E84F-BC27-F9D2E5E49A23}tf22775451_win32.dotx</Template>
  <TotalTime>196</TotalTime>
  <Pages>3</Pages>
  <Words>1031</Words>
  <Characters>7160</Characters>
  <Application>Microsoft Office Word</Application>
  <DocSecurity>0</DocSecurity>
  <Lines>286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Somreen Safdar</cp:lastModifiedBy>
  <cp:revision>22</cp:revision>
  <dcterms:created xsi:type="dcterms:W3CDTF">2026-01-07T21:06:00Z</dcterms:created>
  <dcterms:modified xsi:type="dcterms:W3CDTF">2026-01-14T04:01:00Z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